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CF43E" w14:textId="785E5199" w:rsidR="00C3600E" w:rsidRPr="003A1A52" w:rsidRDefault="00C55032" w:rsidP="008802A8">
      <w:pPr>
        <w:pStyle w:val="Heading1"/>
        <w:jc w:val="center"/>
        <w:rPr>
          <w:rFonts w:ascii="Arial" w:hAnsi="Arial" w:cs="Arial"/>
          <w:b/>
          <w:bCs/>
          <w:sz w:val="48"/>
          <w:szCs w:val="40"/>
        </w:rPr>
      </w:pPr>
      <w:bookmarkStart w:id="0" w:name="_Toc418767241"/>
      <w:bookmarkStart w:id="1" w:name="_GoBack"/>
      <w:bookmarkEnd w:id="1"/>
      <w:r w:rsidRPr="003A1A52">
        <w:rPr>
          <w:rFonts w:ascii="Arial" w:hAnsi="Arial" w:cs="Arial"/>
          <w:b/>
          <w:bCs/>
          <w:sz w:val="40"/>
        </w:rPr>
        <w:t>Research Funding</w:t>
      </w:r>
      <w:r w:rsidR="001E0B73" w:rsidRPr="003A1A52">
        <w:rPr>
          <w:rFonts w:ascii="Arial" w:hAnsi="Arial" w:cs="Arial"/>
          <w:b/>
          <w:bCs/>
          <w:sz w:val="48"/>
          <w:szCs w:val="40"/>
        </w:rPr>
        <w:t xml:space="preserve"> </w:t>
      </w:r>
      <w:bookmarkEnd w:id="0"/>
    </w:p>
    <w:p w14:paraId="05E13007" w14:textId="5A8B541E" w:rsidR="00EA7C3B" w:rsidRPr="00905E42" w:rsidRDefault="00C55032" w:rsidP="00C55032">
      <w:pPr>
        <w:rPr>
          <w:rFonts w:ascii="Calibri" w:eastAsia="Times New Roman" w:hAnsi="Calibri" w:cs="Times New Roman"/>
          <w:sz w:val="21"/>
          <w:szCs w:val="21"/>
        </w:rPr>
      </w:pPr>
      <w:r w:rsidRPr="00905E42">
        <w:rPr>
          <w:rFonts w:ascii="Calibri" w:eastAsia="Times New Roman" w:hAnsi="Calibri" w:cs="Times New Roman"/>
          <w:sz w:val="21"/>
          <w:szCs w:val="21"/>
        </w:rPr>
        <w:t>We can think of research as a process as illustrated in the figure below. The inputs to the process are money, ideas, and needs</w:t>
      </w:r>
      <w:r w:rsidR="00D86708">
        <w:rPr>
          <w:rFonts w:ascii="Calibri" w:eastAsia="Times New Roman" w:hAnsi="Calibri" w:cs="Times New Roman"/>
          <w:sz w:val="21"/>
          <w:szCs w:val="21"/>
        </w:rPr>
        <w:t>.</w:t>
      </w:r>
      <w:r w:rsidRPr="00905E42">
        <w:rPr>
          <w:rFonts w:ascii="Calibri" w:eastAsia="Times New Roman" w:hAnsi="Calibri" w:cs="Times New Roman"/>
          <w:sz w:val="21"/>
          <w:szCs w:val="21"/>
        </w:rPr>
        <w:t xml:space="preserve"> he outputs of the process are patents, new knowledge, and products. Companies, universities, government laboratories, private laboratories, and individuals perform the research. The main objective of this handout is to explain </w:t>
      </w:r>
      <w:r w:rsidRPr="00905E42">
        <w:rPr>
          <w:rFonts w:ascii="Calibri" w:eastAsia="Times New Roman" w:hAnsi="Calibri" w:cs="Times New Roman"/>
          <w:b/>
          <w:sz w:val="21"/>
          <w:szCs w:val="21"/>
        </w:rPr>
        <w:t>who funds research</w:t>
      </w:r>
      <w:r w:rsidRPr="00905E42">
        <w:rPr>
          <w:rFonts w:ascii="Calibri" w:eastAsia="Times New Roman" w:hAnsi="Calibri" w:cs="Times New Roman"/>
          <w:sz w:val="21"/>
          <w:szCs w:val="21"/>
        </w:rPr>
        <w:t xml:space="preserve"> (like the work in the program you are currently participating) and </w:t>
      </w:r>
      <w:r w:rsidRPr="00905E42">
        <w:rPr>
          <w:rFonts w:ascii="Calibri" w:eastAsia="Times New Roman" w:hAnsi="Calibri" w:cs="Times New Roman"/>
          <w:b/>
          <w:sz w:val="21"/>
          <w:szCs w:val="21"/>
        </w:rPr>
        <w:t>why they fund research</w:t>
      </w:r>
      <w:r w:rsidRPr="00905E42">
        <w:rPr>
          <w:rFonts w:ascii="Calibri" w:eastAsia="Times New Roman" w:hAnsi="Calibri" w:cs="Times New Roman"/>
          <w:sz w:val="21"/>
          <w:szCs w:val="21"/>
        </w:rPr>
        <w:t>.</w:t>
      </w:r>
    </w:p>
    <w:p w14:paraId="54E74B9E" w14:textId="77777777" w:rsidR="00C55032" w:rsidRDefault="00C55032" w:rsidP="00C55032">
      <w:pPr>
        <w:rPr>
          <w:rFonts w:ascii="Calibri" w:eastAsia="Times New Roman" w:hAnsi="Calibri" w:cs="Times New Roman"/>
        </w:rPr>
      </w:pPr>
    </w:p>
    <w:p w14:paraId="42CB8289" w14:textId="5737216F" w:rsidR="00C55032" w:rsidRDefault="00C55032" w:rsidP="00C55032">
      <w:pPr>
        <w:jc w:val="center"/>
      </w:pPr>
      <w:r>
        <w:rPr>
          <w:noProof/>
        </w:rPr>
        <w:drawing>
          <wp:inline distT="0" distB="0" distL="0" distR="0" wp14:anchorId="701AE6C8" wp14:editId="5104D332">
            <wp:extent cx="4838700" cy="2560484"/>
            <wp:effectExtent l="0" t="0" r="635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560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00004F" w14:textId="77777777" w:rsidR="003754BC" w:rsidRDefault="003754BC" w:rsidP="003B2F2F"/>
    <w:p w14:paraId="61E49C14" w14:textId="17898F4C" w:rsidR="003B2F2F" w:rsidRPr="003A1A52" w:rsidRDefault="003B2F2F" w:rsidP="003B2F2F">
      <w:pPr>
        <w:rPr>
          <w:rFonts w:ascii="Trebuchet MS" w:hAnsi="Trebuchet MS"/>
          <w:sz w:val="32"/>
          <w:szCs w:val="32"/>
        </w:rPr>
      </w:pPr>
      <w:r w:rsidRPr="003A1A52">
        <w:rPr>
          <w:rFonts w:ascii="Trebuchet MS" w:hAnsi="Trebuchet MS"/>
          <w:sz w:val="32"/>
          <w:szCs w:val="32"/>
        </w:rPr>
        <w:t>There are three types of research</w:t>
      </w:r>
      <w:r w:rsidR="003754BC" w:rsidRPr="003A1A52">
        <w:rPr>
          <w:rFonts w:ascii="Trebuchet MS" w:hAnsi="Trebuchet MS"/>
          <w:sz w:val="32"/>
          <w:szCs w:val="32"/>
        </w:rPr>
        <w:t>, each has different expectations (outputs) and purpose:</w:t>
      </w:r>
    </w:p>
    <w:p w14:paraId="66D8BAA3" w14:textId="77777777" w:rsidR="003B2F2F" w:rsidRPr="003A1A52" w:rsidRDefault="003B2F2F" w:rsidP="003B2F2F">
      <w:pPr>
        <w:pStyle w:val="ListParagraph"/>
        <w:numPr>
          <w:ilvl w:val="0"/>
          <w:numId w:val="7"/>
        </w:numPr>
      </w:pPr>
      <w:r w:rsidRPr="003A1A52">
        <w:t>Basic Research</w:t>
      </w:r>
    </w:p>
    <w:p w14:paraId="237CE9EA" w14:textId="77777777" w:rsidR="003B2F2F" w:rsidRPr="003A0B8A" w:rsidRDefault="003B2F2F" w:rsidP="003B2F2F">
      <w:pPr>
        <w:pStyle w:val="ListParagraph"/>
        <w:numPr>
          <w:ilvl w:val="1"/>
          <w:numId w:val="7"/>
        </w:numPr>
      </w:pPr>
      <w:r w:rsidRPr="003A0B8A">
        <w:rPr>
          <w:b/>
        </w:rPr>
        <w:t>Acquire new knowledge</w:t>
      </w:r>
      <w:r w:rsidRPr="003A0B8A">
        <w:t xml:space="preserve"> of the underlying foundation of phenomena and observable facts </w:t>
      </w:r>
    </w:p>
    <w:p w14:paraId="0A2682AA" w14:textId="134B067E" w:rsidR="003B2F2F" w:rsidRPr="003A0B8A" w:rsidRDefault="003B2F2F" w:rsidP="003B2F2F">
      <w:pPr>
        <w:pStyle w:val="ListParagraph"/>
        <w:numPr>
          <w:ilvl w:val="1"/>
          <w:numId w:val="7"/>
        </w:numPr>
      </w:pPr>
      <w:r w:rsidRPr="003A0B8A">
        <w:t>Not directed to particular application or use</w:t>
      </w:r>
    </w:p>
    <w:p w14:paraId="4044C5DF" w14:textId="4B398B55" w:rsidR="003754BC" w:rsidRPr="003A0B8A" w:rsidRDefault="003754BC" w:rsidP="003B2F2F">
      <w:pPr>
        <w:pStyle w:val="ListParagraph"/>
        <w:numPr>
          <w:ilvl w:val="1"/>
          <w:numId w:val="7"/>
        </w:numPr>
        <w:rPr>
          <w:i/>
        </w:rPr>
      </w:pPr>
      <w:r w:rsidRPr="003A0B8A">
        <w:rPr>
          <w:i/>
        </w:rPr>
        <w:t>Example: Understand why leaves on trees turn orange in the fall.</w:t>
      </w:r>
    </w:p>
    <w:p w14:paraId="026F6045" w14:textId="77777777" w:rsidR="003B2F2F" w:rsidRPr="003A1A52" w:rsidRDefault="003B2F2F" w:rsidP="003B2F2F">
      <w:pPr>
        <w:pStyle w:val="ListParagraph"/>
        <w:numPr>
          <w:ilvl w:val="0"/>
          <w:numId w:val="7"/>
        </w:numPr>
      </w:pPr>
      <w:r w:rsidRPr="003A1A52">
        <w:t xml:space="preserve">Applied Research </w:t>
      </w:r>
    </w:p>
    <w:p w14:paraId="05CCE680" w14:textId="77777777" w:rsidR="003B2F2F" w:rsidRPr="003A0B8A" w:rsidRDefault="003B2F2F" w:rsidP="003B2F2F">
      <w:pPr>
        <w:pStyle w:val="ListParagraph"/>
        <w:numPr>
          <w:ilvl w:val="1"/>
          <w:numId w:val="7"/>
        </w:numPr>
      </w:pPr>
      <w:r w:rsidRPr="003A0B8A">
        <w:t>Original investigation to acquire new knowledge</w:t>
      </w:r>
    </w:p>
    <w:p w14:paraId="20B36F28" w14:textId="03672C3E" w:rsidR="003B2F2F" w:rsidRPr="003A0B8A" w:rsidRDefault="003B2F2F" w:rsidP="003B2F2F">
      <w:pPr>
        <w:pStyle w:val="ListParagraph"/>
        <w:numPr>
          <w:ilvl w:val="1"/>
          <w:numId w:val="7"/>
        </w:numPr>
      </w:pPr>
      <w:r w:rsidRPr="003A0B8A">
        <w:t xml:space="preserve">Directed primarily </w:t>
      </w:r>
      <w:r w:rsidRPr="003A0B8A">
        <w:rPr>
          <w:b/>
        </w:rPr>
        <w:t>towards a specific practical aim</w:t>
      </w:r>
    </w:p>
    <w:p w14:paraId="2818E625" w14:textId="6A38163D" w:rsidR="003754BC" w:rsidRPr="003A0B8A" w:rsidRDefault="003754BC" w:rsidP="003754BC">
      <w:pPr>
        <w:pStyle w:val="ListParagraph"/>
        <w:numPr>
          <w:ilvl w:val="1"/>
          <w:numId w:val="7"/>
        </w:numPr>
      </w:pPr>
      <w:r w:rsidRPr="003A0B8A">
        <w:t>Example: Understand why rubber oxidizes in order to build better tires</w:t>
      </w:r>
    </w:p>
    <w:p w14:paraId="1EBC13E9" w14:textId="77777777" w:rsidR="003B2F2F" w:rsidRPr="003A1A52" w:rsidRDefault="003B2F2F" w:rsidP="003B2F2F">
      <w:pPr>
        <w:pStyle w:val="ListParagraph"/>
        <w:numPr>
          <w:ilvl w:val="0"/>
          <w:numId w:val="7"/>
        </w:numPr>
      </w:pPr>
      <w:r w:rsidRPr="003A1A52">
        <w:t xml:space="preserve">Experimental Development </w:t>
      </w:r>
    </w:p>
    <w:p w14:paraId="305499B0" w14:textId="2E26E940" w:rsidR="003B2F2F" w:rsidRPr="003A0B8A" w:rsidRDefault="003B2F2F" w:rsidP="003B2F2F">
      <w:pPr>
        <w:pStyle w:val="ListParagraph"/>
        <w:numPr>
          <w:ilvl w:val="1"/>
          <w:numId w:val="7"/>
        </w:numPr>
      </w:pPr>
      <w:r w:rsidRPr="003A0B8A">
        <w:t>Systematic work, drawing on existing knowledge gained from research and/or practical experience</w:t>
      </w:r>
      <w:r w:rsidR="00D86708" w:rsidRPr="003A0B8A">
        <w:t>.</w:t>
      </w:r>
      <w:r w:rsidRPr="003A0B8A">
        <w:t xml:space="preserve"> </w:t>
      </w:r>
    </w:p>
    <w:p w14:paraId="52EF6041" w14:textId="15417A03" w:rsidR="003B2F2F" w:rsidRPr="003A0B8A" w:rsidRDefault="003B2F2F" w:rsidP="003B2F2F">
      <w:pPr>
        <w:pStyle w:val="ListParagraph"/>
        <w:numPr>
          <w:ilvl w:val="1"/>
          <w:numId w:val="7"/>
        </w:numPr>
      </w:pPr>
      <w:r w:rsidRPr="003A0B8A">
        <w:rPr>
          <w:b/>
        </w:rPr>
        <w:t>Directed to producing new materials, products or devices, installing new processes, systems and services, or to improv</w:t>
      </w:r>
      <w:r w:rsidR="00D86708" w:rsidRPr="003A0B8A">
        <w:rPr>
          <w:b/>
        </w:rPr>
        <w:t>e</w:t>
      </w:r>
      <w:r w:rsidRPr="003A0B8A">
        <w:rPr>
          <w:b/>
        </w:rPr>
        <w:t xml:space="preserve"> substantially those already produced or installed</w:t>
      </w:r>
      <w:r w:rsidRPr="003A0B8A">
        <w:t>.</w:t>
      </w:r>
    </w:p>
    <w:p w14:paraId="458C636F" w14:textId="3EA83E73" w:rsidR="003B2F2F" w:rsidRPr="003A0B8A" w:rsidRDefault="003754BC" w:rsidP="003B2F2F">
      <w:pPr>
        <w:pStyle w:val="ListParagraph"/>
        <w:numPr>
          <w:ilvl w:val="1"/>
          <w:numId w:val="7"/>
        </w:numPr>
        <w:rPr>
          <w:i/>
        </w:rPr>
      </w:pPr>
      <w:r w:rsidRPr="003A0B8A">
        <w:rPr>
          <w:i/>
        </w:rPr>
        <w:t>Example: Design a new miniature antenna for tracking caterpillars</w:t>
      </w:r>
    </w:p>
    <w:p w14:paraId="4AD2B810" w14:textId="33622AA4" w:rsidR="008802A8" w:rsidRPr="00905E42" w:rsidRDefault="008802A8" w:rsidP="00EB5EC4">
      <w:pPr>
        <w:keepNext/>
        <w:rPr>
          <w:rFonts w:asciiTheme="minorHAnsi" w:hAnsiTheme="minorHAnsi"/>
          <w:sz w:val="21"/>
          <w:szCs w:val="21"/>
        </w:rPr>
      </w:pPr>
      <w:r w:rsidRPr="00905E42">
        <w:rPr>
          <w:rFonts w:asciiTheme="minorHAnsi" w:hAnsiTheme="minorHAnsi"/>
          <w:sz w:val="21"/>
          <w:szCs w:val="21"/>
        </w:rPr>
        <w:t xml:space="preserve">The percentage of funding dedicated to practical purposes, </w:t>
      </w:r>
      <w:r w:rsidRPr="00905E42">
        <w:rPr>
          <w:rFonts w:asciiTheme="minorHAnsi" w:hAnsiTheme="minorHAnsi"/>
          <w:b/>
          <w:sz w:val="21"/>
          <w:szCs w:val="21"/>
        </w:rPr>
        <w:t>which will likely result in products</w:t>
      </w:r>
      <w:r w:rsidRPr="00905E42">
        <w:rPr>
          <w:rFonts w:asciiTheme="minorHAnsi" w:hAnsiTheme="minorHAnsi"/>
          <w:sz w:val="21"/>
          <w:szCs w:val="21"/>
        </w:rPr>
        <w:t>, is the majority (~80% in the figure below) of all research money spent in the United States during a year.</w:t>
      </w:r>
    </w:p>
    <w:p w14:paraId="0F9040DC" w14:textId="281F0FD4" w:rsidR="008802A8" w:rsidRDefault="008802A8" w:rsidP="008802A8"/>
    <w:p w14:paraId="4AAEFF9C" w14:textId="3690DFB9" w:rsidR="00EB5EC4" w:rsidRDefault="00EB5EC4" w:rsidP="008802A8"/>
    <w:p w14:paraId="6EE3887B" w14:textId="29F7D371" w:rsidR="00EB5EC4" w:rsidRDefault="00EB5EC4" w:rsidP="008802A8"/>
    <w:p w14:paraId="23775A2A" w14:textId="34CAB501" w:rsidR="00EB5EC4" w:rsidRDefault="00EB5EC4" w:rsidP="008802A8"/>
    <w:p w14:paraId="5F8EC698" w14:textId="77777777" w:rsidR="00EB5EC4" w:rsidRDefault="00EB5EC4" w:rsidP="008802A8"/>
    <w:p w14:paraId="1FEA5542" w14:textId="77777777" w:rsidR="00552164" w:rsidRDefault="00552164" w:rsidP="008802A8">
      <w:pPr>
        <w:jc w:val="center"/>
      </w:pPr>
    </w:p>
    <w:p w14:paraId="3891E57F" w14:textId="281A4328" w:rsidR="008802A8" w:rsidRDefault="008802A8" w:rsidP="00905E42">
      <w:pPr>
        <w:jc w:val="center"/>
      </w:pPr>
      <w:r w:rsidRPr="003754BC">
        <w:rPr>
          <w:noProof/>
        </w:rPr>
        <w:drawing>
          <wp:inline distT="0" distB="0" distL="0" distR="0" wp14:anchorId="55E512B6" wp14:editId="500BA4B6">
            <wp:extent cx="3381375" cy="2357186"/>
            <wp:effectExtent l="0" t="0" r="0" b="508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3382" t="9873"/>
                    <a:stretch/>
                  </pic:blipFill>
                  <pic:spPr bwMode="auto">
                    <a:xfrm>
                      <a:off x="0" y="0"/>
                      <a:ext cx="3401863" cy="2371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8F2748" w14:textId="77777777" w:rsidR="003A0B8A" w:rsidRDefault="003A0B8A" w:rsidP="00905E42">
      <w:pPr>
        <w:jc w:val="center"/>
      </w:pPr>
    </w:p>
    <w:p w14:paraId="7A976A2A" w14:textId="2C14E495" w:rsidR="003B2F2F" w:rsidRPr="003A1A52" w:rsidRDefault="003754BC" w:rsidP="003B2F2F">
      <w:pPr>
        <w:rPr>
          <w:rFonts w:ascii="Trebuchet MS" w:hAnsi="Trebuchet MS"/>
          <w:sz w:val="32"/>
          <w:szCs w:val="32"/>
        </w:rPr>
      </w:pPr>
      <w:r w:rsidRPr="003A1A52">
        <w:rPr>
          <w:rFonts w:ascii="Trebuchet MS" w:hAnsi="Trebuchet MS"/>
          <w:sz w:val="32"/>
          <w:szCs w:val="32"/>
        </w:rPr>
        <w:t>Groups will fund these research activities for the following reasons:</w:t>
      </w:r>
    </w:p>
    <w:p w14:paraId="18F65EF6" w14:textId="56905846" w:rsidR="003B2F2F" w:rsidRPr="00D86708" w:rsidRDefault="003B2F2F" w:rsidP="003B2F2F">
      <w:pPr>
        <w:pStyle w:val="ListParagraph"/>
        <w:numPr>
          <w:ilvl w:val="0"/>
          <w:numId w:val="6"/>
        </w:numPr>
      </w:pPr>
      <w:r w:rsidRPr="00D86708">
        <w:t>Governments - basic research is presumed to be a "public good" whose benefits are shared by all.</w:t>
      </w:r>
    </w:p>
    <w:p w14:paraId="3EA5D33E" w14:textId="77777777" w:rsidR="003B2F2F" w:rsidRPr="004725E1" w:rsidRDefault="003B2F2F" w:rsidP="003B2F2F">
      <w:pPr>
        <w:pStyle w:val="ListParagraph"/>
        <w:numPr>
          <w:ilvl w:val="0"/>
          <w:numId w:val="6"/>
        </w:numPr>
      </w:pPr>
      <w:r w:rsidRPr="004725E1">
        <w:t>Governments – companies won’t fund basic research because it would be shared with competitors</w:t>
      </w:r>
    </w:p>
    <w:p w14:paraId="7AA5BD1F" w14:textId="77777777" w:rsidR="003B2F2F" w:rsidRPr="00D86708" w:rsidRDefault="003B2F2F" w:rsidP="003B2F2F">
      <w:pPr>
        <w:pStyle w:val="ListParagraph"/>
        <w:numPr>
          <w:ilvl w:val="0"/>
          <w:numId w:val="6"/>
        </w:numPr>
      </w:pPr>
      <w:r w:rsidRPr="00D86708">
        <w:t>Companies – gain competitive edge</w:t>
      </w:r>
    </w:p>
    <w:p w14:paraId="43555907" w14:textId="77777777" w:rsidR="003B2F2F" w:rsidRPr="00D86708" w:rsidRDefault="003B2F2F" w:rsidP="003B2F2F">
      <w:pPr>
        <w:pStyle w:val="ListParagraph"/>
        <w:numPr>
          <w:ilvl w:val="0"/>
          <w:numId w:val="6"/>
        </w:numPr>
      </w:pPr>
      <w:r w:rsidRPr="00D86708">
        <w:t>Companies – develop new products</w:t>
      </w:r>
    </w:p>
    <w:p w14:paraId="3C454AAB" w14:textId="77777777" w:rsidR="003B2F2F" w:rsidRPr="00D86708" w:rsidRDefault="003B2F2F" w:rsidP="003B2F2F">
      <w:pPr>
        <w:pStyle w:val="ListParagraph"/>
        <w:numPr>
          <w:ilvl w:val="0"/>
          <w:numId w:val="6"/>
        </w:numPr>
      </w:pPr>
      <w:r w:rsidRPr="00D86708">
        <w:t>Individuals – intellectual curiosity</w:t>
      </w:r>
    </w:p>
    <w:p w14:paraId="494E55E4" w14:textId="77777777" w:rsidR="003B2F2F" w:rsidRPr="00D86708" w:rsidRDefault="003B2F2F" w:rsidP="003B2F2F">
      <w:pPr>
        <w:pStyle w:val="ListParagraph"/>
        <w:numPr>
          <w:ilvl w:val="0"/>
          <w:numId w:val="6"/>
        </w:numPr>
      </w:pPr>
      <w:r w:rsidRPr="00D86708">
        <w:t>Foundations – solve specific problem/disease</w:t>
      </w:r>
    </w:p>
    <w:p w14:paraId="5D41E883" w14:textId="77777777" w:rsidR="003B2F2F" w:rsidRPr="00D86708" w:rsidRDefault="003B2F2F" w:rsidP="003B2F2F">
      <w:pPr>
        <w:pStyle w:val="ListParagraph"/>
        <w:numPr>
          <w:ilvl w:val="0"/>
          <w:numId w:val="6"/>
        </w:numPr>
      </w:pPr>
      <w:r w:rsidRPr="00D86708">
        <w:t xml:space="preserve">Governments - science is so expensive that private funding is insufficient. </w:t>
      </w:r>
    </w:p>
    <w:p w14:paraId="4CA0B81A" w14:textId="0365B041" w:rsidR="003754BC" w:rsidRPr="00D86708" w:rsidRDefault="003B2F2F" w:rsidP="003754BC">
      <w:pPr>
        <w:pStyle w:val="ListParagraph"/>
        <w:numPr>
          <w:ilvl w:val="0"/>
          <w:numId w:val="6"/>
        </w:numPr>
      </w:pPr>
      <w:r w:rsidRPr="00D86708">
        <w:t xml:space="preserve">Governments </w:t>
      </w:r>
      <w:r w:rsidR="003754BC" w:rsidRPr="00D86708">
        <w:t>–</w:t>
      </w:r>
      <w:r w:rsidRPr="00D86708">
        <w:t xml:space="preserve"> training</w:t>
      </w:r>
    </w:p>
    <w:p w14:paraId="6F276AD4" w14:textId="3AC391A4" w:rsidR="00EB5EC4" w:rsidRPr="00905E42" w:rsidRDefault="00EB5EC4" w:rsidP="00EB5EC4">
      <w:pPr>
        <w:rPr>
          <w:rFonts w:asciiTheme="minorHAnsi" w:hAnsiTheme="minorHAnsi"/>
          <w:sz w:val="21"/>
          <w:szCs w:val="21"/>
        </w:rPr>
      </w:pPr>
      <w:r w:rsidRPr="00905E42">
        <w:rPr>
          <w:rFonts w:asciiTheme="minorHAnsi" w:hAnsiTheme="minorHAnsi"/>
          <w:sz w:val="21"/>
          <w:szCs w:val="21"/>
        </w:rPr>
        <w:t>Business is the largest funder of research in the US</w:t>
      </w:r>
      <w:r w:rsidR="00B01569" w:rsidRPr="00905E42">
        <w:rPr>
          <w:rFonts w:asciiTheme="minorHAnsi" w:hAnsiTheme="minorHAnsi"/>
          <w:sz w:val="21"/>
          <w:szCs w:val="21"/>
        </w:rPr>
        <w:t xml:space="preserve">. Above we said </w:t>
      </w:r>
      <w:r w:rsidRPr="00905E42">
        <w:rPr>
          <w:rFonts w:asciiTheme="minorHAnsi" w:hAnsiTheme="minorHAnsi"/>
          <w:sz w:val="21"/>
          <w:szCs w:val="21"/>
        </w:rPr>
        <w:t>that ~80</w:t>
      </w:r>
      <w:r w:rsidR="00B01569" w:rsidRPr="00905E42">
        <w:rPr>
          <w:rFonts w:asciiTheme="minorHAnsi" w:hAnsiTheme="minorHAnsi"/>
          <w:sz w:val="21"/>
          <w:szCs w:val="21"/>
        </w:rPr>
        <w:t>% of funding is directed toward making and design</w:t>
      </w:r>
      <w:r w:rsidR="00D86708">
        <w:rPr>
          <w:rFonts w:asciiTheme="minorHAnsi" w:hAnsiTheme="minorHAnsi"/>
          <w:sz w:val="21"/>
          <w:szCs w:val="21"/>
        </w:rPr>
        <w:t>ing</w:t>
      </w:r>
      <w:r w:rsidR="00B01569" w:rsidRPr="00905E42">
        <w:rPr>
          <w:rFonts w:asciiTheme="minorHAnsi" w:hAnsiTheme="minorHAnsi"/>
          <w:sz w:val="21"/>
          <w:szCs w:val="21"/>
        </w:rPr>
        <w:t xml:space="preserve"> products, applied and development research. The federal government funds most of the basic research.</w:t>
      </w:r>
    </w:p>
    <w:p w14:paraId="23FC85A9" w14:textId="43659E89" w:rsidR="008802A8" w:rsidRDefault="008802A8" w:rsidP="008802A8">
      <w:pPr>
        <w:jc w:val="center"/>
      </w:pPr>
      <w:r>
        <w:rPr>
          <w:noProof/>
        </w:rPr>
        <w:lastRenderedPageBreak/>
        <w:drawing>
          <wp:inline distT="0" distB="0" distL="0" distR="0" wp14:anchorId="459C1910" wp14:editId="76376EE1">
            <wp:extent cx="4245797" cy="3110877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816" cy="3150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7FCD01" w14:textId="4FE5605C" w:rsidR="008802A8" w:rsidRDefault="008802A8" w:rsidP="008802A8">
      <w:pPr>
        <w:jc w:val="center"/>
      </w:pPr>
    </w:p>
    <w:p w14:paraId="2DAE7D1E" w14:textId="322DC2A5" w:rsidR="008802A8" w:rsidRPr="00905E42" w:rsidRDefault="00273CA0" w:rsidP="008802A8">
      <w:pPr>
        <w:rPr>
          <w:rFonts w:asciiTheme="minorHAnsi" w:hAnsiTheme="minorHAnsi"/>
          <w:sz w:val="21"/>
          <w:szCs w:val="21"/>
        </w:rPr>
      </w:pPr>
      <w:r w:rsidRPr="00905E42">
        <w:rPr>
          <w:rFonts w:asciiTheme="minorHAnsi" w:hAnsiTheme="minorHAnsi"/>
          <w:sz w:val="21"/>
          <w:szCs w:val="21"/>
        </w:rPr>
        <w:t xml:space="preserve">The majority of </w:t>
      </w:r>
      <w:r w:rsidRPr="00905E42">
        <w:rPr>
          <w:rFonts w:asciiTheme="minorHAnsi" w:hAnsiTheme="minorHAnsi"/>
          <w:sz w:val="21"/>
          <w:szCs w:val="21"/>
          <w:u w:val="single"/>
        </w:rPr>
        <w:t>basic research</w:t>
      </w:r>
      <w:r w:rsidRPr="00905E42">
        <w:rPr>
          <w:rFonts w:asciiTheme="minorHAnsi" w:hAnsiTheme="minorHAnsi"/>
          <w:sz w:val="21"/>
          <w:szCs w:val="21"/>
        </w:rPr>
        <w:t xml:space="preserve"> is performed at universities and colleges as seen in the figure below.</w:t>
      </w:r>
      <w:r w:rsidR="00652839" w:rsidRPr="00905E42">
        <w:rPr>
          <w:rFonts w:asciiTheme="minorHAnsi" w:hAnsiTheme="minorHAnsi"/>
          <w:sz w:val="21"/>
          <w:szCs w:val="21"/>
        </w:rPr>
        <w:t xml:space="preserve"> Companies do perform basic research for reasons such as recruiting, retaining, and training the best scientists.</w:t>
      </w:r>
    </w:p>
    <w:p w14:paraId="0CB0B1F2" w14:textId="77777777" w:rsidR="002C6A38" w:rsidRPr="00905E42" w:rsidRDefault="002C6A38" w:rsidP="008802A8">
      <w:pPr>
        <w:rPr>
          <w:rFonts w:asciiTheme="minorHAnsi" w:hAnsiTheme="minorHAnsi"/>
          <w:sz w:val="21"/>
          <w:szCs w:val="21"/>
        </w:rPr>
      </w:pPr>
    </w:p>
    <w:p w14:paraId="3E2AD034" w14:textId="6B4D7E53" w:rsidR="00273CA0" w:rsidRDefault="00273CA0" w:rsidP="00273CA0">
      <w:pPr>
        <w:jc w:val="center"/>
      </w:pPr>
      <w:r>
        <w:rPr>
          <w:noProof/>
        </w:rPr>
        <w:drawing>
          <wp:inline distT="0" distB="0" distL="0" distR="0" wp14:anchorId="1E41AF31" wp14:editId="7993AFAE">
            <wp:extent cx="4227830" cy="3052287"/>
            <wp:effectExtent l="0" t="0" r="127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449" cy="3061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101479" w14:textId="77777777" w:rsidR="002C2AB3" w:rsidRDefault="002C2AB3" w:rsidP="00273CA0"/>
    <w:p w14:paraId="2FAE2693" w14:textId="27BEC925" w:rsidR="00273CA0" w:rsidRPr="00905E42" w:rsidRDefault="002C2AB3" w:rsidP="00273CA0">
      <w:pPr>
        <w:rPr>
          <w:rFonts w:asciiTheme="minorHAnsi" w:hAnsiTheme="minorHAnsi"/>
        </w:rPr>
      </w:pPr>
      <w:r w:rsidRPr="00905E42">
        <w:rPr>
          <w:rFonts w:asciiTheme="minorHAnsi" w:hAnsiTheme="minorHAnsi"/>
        </w:rPr>
        <w:t>Figures below indicate that patents and papers are produced by US researchers.</w:t>
      </w:r>
    </w:p>
    <w:p w14:paraId="5D376136" w14:textId="77777777" w:rsidR="002C2AB3" w:rsidRDefault="002C2AB3" w:rsidP="00273CA0"/>
    <w:p w14:paraId="1ECF973F" w14:textId="1276ECD1" w:rsidR="00273CA0" w:rsidRDefault="00273CA0" w:rsidP="00273CA0">
      <w:r>
        <w:rPr>
          <w:noProof/>
        </w:rPr>
        <w:lastRenderedPageBreak/>
        <w:drawing>
          <wp:inline distT="0" distB="0" distL="0" distR="0" wp14:anchorId="53D58CF8" wp14:editId="4038BE22">
            <wp:extent cx="4272347" cy="178117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103" cy="1811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8970F7" wp14:editId="10755D03">
            <wp:extent cx="1926359" cy="17907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674" cy="1825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67B87B" w14:textId="611D4D7A" w:rsidR="00906319" w:rsidRDefault="00906319" w:rsidP="00273CA0"/>
    <w:p w14:paraId="3C3238D5" w14:textId="6DBB125A" w:rsidR="00906319" w:rsidRDefault="00906319" w:rsidP="00273CA0"/>
    <w:p w14:paraId="0DB24CEF" w14:textId="71EB0E9E" w:rsidR="00906319" w:rsidRDefault="00652839" w:rsidP="00906319">
      <w:pPr>
        <w:rPr>
          <w:rFonts w:asciiTheme="minorHAnsi" w:hAnsiTheme="minorHAnsi"/>
          <w:sz w:val="21"/>
          <w:szCs w:val="21"/>
        </w:rPr>
      </w:pPr>
      <w:r w:rsidRPr="00905E42">
        <w:rPr>
          <w:rFonts w:asciiTheme="minorHAnsi" w:hAnsiTheme="minorHAnsi"/>
          <w:sz w:val="21"/>
          <w:szCs w:val="21"/>
        </w:rPr>
        <w:t xml:space="preserve">The building, faculty, support, supplies, and equipment in your current laboratory were supplied by an organization for a purpose. </w:t>
      </w:r>
      <w:r w:rsidR="00906319" w:rsidRPr="00905E42">
        <w:rPr>
          <w:rFonts w:asciiTheme="minorHAnsi" w:hAnsiTheme="minorHAnsi"/>
          <w:sz w:val="21"/>
          <w:szCs w:val="21"/>
        </w:rPr>
        <w:t>We are engaged in the research enterprise</w:t>
      </w:r>
      <w:r w:rsidR="002C6A38" w:rsidRPr="00905E42">
        <w:rPr>
          <w:rFonts w:asciiTheme="minorHAnsi" w:hAnsiTheme="minorHAnsi"/>
          <w:sz w:val="21"/>
          <w:szCs w:val="21"/>
        </w:rPr>
        <w:t xml:space="preserve"> and it is important to understand who pays for the work we are doing and what are their expectations. Research is important to countries (the US Spent $500 billion in 2015), universities, and individual researchers.</w:t>
      </w:r>
      <w:r w:rsidR="00902248" w:rsidRPr="00905E42">
        <w:rPr>
          <w:rFonts w:asciiTheme="minorHAnsi" w:hAnsiTheme="minorHAnsi"/>
          <w:sz w:val="21"/>
          <w:szCs w:val="21"/>
        </w:rPr>
        <w:t xml:space="preserve"> Funding is required to support the research as well as train new researchers.</w:t>
      </w:r>
    </w:p>
    <w:p w14:paraId="0B9EB2E6" w14:textId="6241CC43" w:rsidR="004725E1" w:rsidRDefault="004725E1" w:rsidP="00906319">
      <w:pPr>
        <w:rPr>
          <w:rFonts w:asciiTheme="minorHAnsi" w:hAnsiTheme="minorHAnsi"/>
          <w:sz w:val="21"/>
          <w:szCs w:val="21"/>
        </w:rPr>
      </w:pPr>
    </w:p>
    <w:p w14:paraId="22701912" w14:textId="77777777" w:rsidR="004725E1" w:rsidRDefault="004725E1" w:rsidP="00906319">
      <w:pPr>
        <w:rPr>
          <w:rFonts w:ascii="Trebuchet MS" w:hAnsi="Trebuchet MS"/>
          <w:sz w:val="32"/>
          <w:szCs w:val="32"/>
        </w:rPr>
      </w:pPr>
    </w:p>
    <w:p w14:paraId="2C843727" w14:textId="77777777" w:rsidR="004725E1" w:rsidRDefault="004725E1" w:rsidP="00906319">
      <w:pPr>
        <w:rPr>
          <w:rFonts w:ascii="Trebuchet MS" w:hAnsi="Trebuchet MS"/>
          <w:sz w:val="32"/>
          <w:szCs w:val="32"/>
        </w:rPr>
      </w:pPr>
    </w:p>
    <w:p w14:paraId="4DE7F757" w14:textId="77777777" w:rsidR="004725E1" w:rsidRDefault="004725E1" w:rsidP="00906319">
      <w:pPr>
        <w:rPr>
          <w:rFonts w:ascii="Trebuchet MS" w:hAnsi="Trebuchet MS"/>
          <w:sz w:val="32"/>
          <w:szCs w:val="32"/>
        </w:rPr>
      </w:pPr>
    </w:p>
    <w:p w14:paraId="72A0CF04" w14:textId="77777777" w:rsidR="004725E1" w:rsidRPr="00905E42" w:rsidRDefault="004725E1" w:rsidP="00906319">
      <w:pPr>
        <w:rPr>
          <w:rFonts w:ascii="Trebuchet MS" w:hAnsi="Trebuchet MS"/>
          <w:sz w:val="32"/>
          <w:szCs w:val="32"/>
        </w:rPr>
      </w:pPr>
    </w:p>
    <w:p w14:paraId="25648ACC" w14:textId="77777777" w:rsidR="004725E1" w:rsidRPr="00905E42" w:rsidRDefault="004725E1" w:rsidP="00906319">
      <w:pPr>
        <w:rPr>
          <w:rFonts w:asciiTheme="minorHAnsi" w:hAnsiTheme="minorHAnsi"/>
          <w:sz w:val="21"/>
          <w:szCs w:val="21"/>
        </w:rPr>
      </w:pPr>
    </w:p>
    <w:p w14:paraId="3A15016F" w14:textId="7DB8831F" w:rsidR="00906319" w:rsidRPr="00905E42" w:rsidRDefault="00906319" w:rsidP="00906319">
      <w:pPr>
        <w:rPr>
          <w:rFonts w:asciiTheme="minorHAnsi" w:hAnsiTheme="minorHAnsi"/>
          <w:sz w:val="21"/>
          <w:szCs w:val="21"/>
        </w:rPr>
      </w:pPr>
    </w:p>
    <w:p w14:paraId="3CBBF1C5" w14:textId="77777777" w:rsidR="00906319" w:rsidRPr="00C3600E" w:rsidRDefault="00906319" w:rsidP="00273CA0"/>
    <w:sectPr w:rsidR="00906319" w:rsidRPr="00C3600E" w:rsidSect="00905E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450" w:footer="720" w:gutter="0"/>
      <w:pgBorders w:offsetFrom="page">
        <w:top w:val="single" w:sz="4" w:space="24" w:color="833C0B" w:themeColor="accent2" w:themeShade="80"/>
        <w:left w:val="single" w:sz="4" w:space="24" w:color="833C0B" w:themeColor="accent2" w:themeShade="80"/>
        <w:bottom w:val="single" w:sz="4" w:space="24" w:color="833C0B" w:themeColor="accent2" w:themeShade="80"/>
        <w:right w:val="single" w:sz="4" w:space="24" w:color="833C0B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476C3" w14:textId="77777777" w:rsidR="00E03EA4" w:rsidRDefault="00E03EA4" w:rsidP="00044755">
      <w:r>
        <w:separator/>
      </w:r>
    </w:p>
  </w:endnote>
  <w:endnote w:type="continuationSeparator" w:id="0">
    <w:p w14:paraId="4B46F4B2" w14:textId="77777777" w:rsidR="00E03EA4" w:rsidRDefault="00E03EA4" w:rsidP="0004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E5868" w14:textId="77777777" w:rsidR="003A0B8A" w:rsidRDefault="003A0B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E0779" w14:textId="281D6F8F" w:rsidR="007470A8" w:rsidRPr="00AE365C" w:rsidRDefault="00AE365C" w:rsidP="007470A8">
    <w:pPr>
      <w:pStyle w:val="Footer"/>
      <w:jc w:val="right"/>
      <w:rPr>
        <w:sz w:val="28"/>
        <w:szCs w:val="28"/>
      </w:rPr>
    </w:pPr>
    <w:r w:rsidRPr="00551A57">
      <w:rPr>
        <w:rFonts w:eastAsiaTheme="major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774BA93" wp14:editId="2B5FB760">
              <wp:simplePos x="0" y="0"/>
              <wp:positionH relativeFrom="page">
                <wp:posOffset>7059411</wp:posOffset>
              </wp:positionH>
              <wp:positionV relativeFrom="page">
                <wp:posOffset>9323012</wp:posOffset>
              </wp:positionV>
              <wp:extent cx="475488" cy="475488"/>
              <wp:effectExtent l="0" t="0" r="1270" b="1270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5488" cy="475488"/>
                      </a:xfrm>
                      <a:prstGeom prst="ellipse">
                        <a:avLst/>
                      </a:prstGeom>
                      <a:solidFill>
                        <a:srgbClr val="FF717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DA5506" w14:textId="3A793919" w:rsidR="007470A8" w:rsidRDefault="007470A8" w:rsidP="007470A8">
                          <w:pPr>
                            <w:rPr>
                              <w:rStyle w:val="PageNumber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A5E2C" w:rsidRPr="008A5E2C"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oval w14:anchorId="3774BA93" id="Oval 23" o:spid="_x0000_s1027" style="position:absolute;left:0;text-align:left;margin-left:555.85pt;margin-top:734.1pt;width:37.45pt;height:37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" o:allowincell="f" fillcolor="#ff7171" stroked="f">
              <v:textbox inset="0,,0">
                <w:txbxContent>
                  <w:p w14:paraId="4DDA5506" w14:textId="3A793919" w:rsidR="007470A8" w:rsidRDefault="007470A8" w:rsidP="007470A8">
                    <w:pPr>
                      <w:rPr>
                        <w:rStyle w:val="PageNumber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8A5E2C" w:rsidRPr="008A5E2C"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="00551A57" w:rsidRPr="00551A57">
      <w:t xml:space="preserve"> </w:t>
    </w:r>
    <w:r w:rsidR="003A0B8A" w:rsidRPr="003A1A52">
      <w:rPr>
        <w:sz w:val="28"/>
        <w:szCs w:val="28"/>
      </w:rPr>
      <w:t xml:space="preserve">Ver 2.0 </w:t>
    </w:r>
    <w:r w:rsidR="003A0B8A">
      <w:rPr>
        <w:sz w:val="28"/>
        <w:szCs w:val="28"/>
      </w:rPr>
      <w:tab/>
      <w:t xml:space="preserve">                               </w:t>
    </w:r>
    <w:r w:rsidR="003A0B8A" w:rsidRPr="003A1A52">
      <w:rPr>
        <w:sz w:val="28"/>
        <w:szCs w:val="28"/>
      </w:rPr>
      <w:t>S</w:t>
    </w:r>
    <w:r w:rsidR="00C55032" w:rsidRPr="003A0B8A">
      <w:rPr>
        <w:rFonts w:eastAsiaTheme="majorEastAsia"/>
        <w:noProof/>
        <w:sz w:val="28"/>
        <w:szCs w:val="28"/>
      </w:rPr>
      <w:t>cientific</w:t>
    </w:r>
    <w:r w:rsidR="00C55032">
      <w:rPr>
        <w:rFonts w:eastAsiaTheme="majorEastAsia"/>
        <w:noProof/>
        <w:sz w:val="28"/>
        <w:szCs w:val="28"/>
      </w:rPr>
      <w:t xml:space="preserve"> Community</w:t>
    </w:r>
    <w:r w:rsidR="00552164">
      <w:rPr>
        <w:rFonts w:eastAsiaTheme="majorEastAsia"/>
        <w:noProof/>
        <w:sz w:val="28"/>
        <w:szCs w:val="28"/>
      </w:rPr>
      <w:t xml:space="preserve"> Handout</w:t>
    </w:r>
    <w:r w:rsidR="00551A57" w:rsidRPr="00551A57">
      <w:rPr>
        <w:rFonts w:eastAsiaTheme="majorEastAsia"/>
        <w:noProof/>
        <w:sz w:val="28"/>
        <w:szCs w:val="28"/>
      </w:rPr>
      <w:t xml:space="preserve"> </w:t>
    </w:r>
    <w:r w:rsidR="00C55032">
      <w:rPr>
        <w:rFonts w:eastAsiaTheme="majorEastAsia"/>
        <w:noProof/>
        <w:sz w:val="28"/>
        <w:szCs w:val="28"/>
      </w:rPr>
      <w:t>3</w:t>
    </w:r>
    <w:r w:rsidR="00AB69E0">
      <w:rPr>
        <w:sz w:val="28"/>
        <w:szCs w:val="28"/>
      </w:rPr>
      <w:t>:</w:t>
    </w:r>
    <w:r w:rsidR="001E0B73">
      <w:rPr>
        <w:sz w:val="28"/>
        <w:szCs w:val="28"/>
      </w:rPr>
      <w:t xml:space="preserve"> </w:t>
    </w:r>
    <w:r w:rsidR="00C55032">
      <w:rPr>
        <w:sz w:val="28"/>
        <w:szCs w:val="28"/>
      </w:rPr>
      <w:t>Research Fundin</w:t>
    </w:r>
    <w:r w:rsidR="004725E1">
      <w:rPr>
        <w:sz w:val="28"/>
        <w:szCs w:val="28"/>
      </w:rPr>
      <w:t>g</w:t>
    </w:r>
    <w:r w:rsidR="00AB69E0">
      <w:rPr>
        <w:sz w:val="28"/>
        <w:szCs w:val="28"/>
      </w:rPr>
      <w:t xml:space="preserve"> </w:t>
    </w:r>
    <w:r>
      <w:rPr>
        <w:sz w:val="28"/>
        <w:szCs w:val="28"/>
      </w:rPr>
      <w:t>:</w:t>
    </w:r>
    <w:r w:rsidR="00AB69E0">
      <w:rPr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8A4E1" w14:textId="77777777" w:rsidR="003A0B8A" w:rsidRDefault="003A0B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5D5E3" w14:textId="77777777" w:rsidR="00E03EA4" w:rsidRDefault="00E03EA4" w:rsidP="00044755">
      <w:r>
        <w:separator/>
      </w:r>
    </w:p>
  </w:footnote>
  <w:footnote w:type="continuationSeparator" w:id="0">
    <w:p w14:paraId="333D8744" w14:textId="77777777" w:rsidR="00E03EA4" w:rsidRDefault="00E03EA4" w:rsidP="0004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63546" w14:textId="77777777" w:rsidR="003A0B8A" w:rsidRDefault="003A0B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9DC47" w14:textId="28DB25B5" w:rsidR="00044755" w:rsidRPr="00044755" w:rsidRDefault="00AE365C" w:rsidP="00905E42">
    <w:pPr>
      <w:pStyle w:val="Header"/>
      <w:ind w:left="-540"/>
      <w:jc w:val="center"/>
      <w:rPr>
        <w:rFonts w:ascii="Century Gothic" w:hAnsi="Century Gothic"/>
        <w:sz w:val="28"/>
        <w:szCs w:val="28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D8CA46" wp14:editId="319E8152">
              <wp:simplePos x="0" y="0"/>
              <wp:positionH relativeFrom="column">
                <wp:posOffset>361950</wp:posOffset>
              </wp:positionH>
              <wp:positionV relativeFrom="paragraph">
                <wp:posOffset>495300</wp:posOffset>
              </wp:positionV>
              <wp:extent cx="5767387" cy="233362"/>
              <wp:effectExtent l="0" t="0" r="24130" b="146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387" cy="233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F3BE90F" w14:textId="5B0D415D" w:rsidR="00AE365C" w:rsidRPr="002D55C5" w:rsidRDefault="00C55032" w:rsidP="00551A57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Scientific Community</w:t>
                          </w:r>
                          <w:r w:rsidR="00AE365C" w:rsidRPr="002D55C5">
                            <w:rPr>
                              <w:sz w:val="24"/>
                              <w:szCs w:val="24"/>
                            </w:rPr>
                            <w:t xml:space="preserve"> Handout </w:t>
                          </w: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  <w:r w:rsidR="00AE365C" w:rsidRPr="002D55C5">
                            <w:rPr>
                              <w:sz w:val="24"/>
                              <w:szCs w:val="24"/>
                            </w:rPr>
                            <w:t>:</w:t>
                          </w:r>
                          <w:r w:rsidR="00AE365C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Research Funding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AD8CA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8.5pt;margin-top:39pt;width:454.1pt;height:18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" fillcolor="white [3201]" strokeweight=".5pt">
              <v:textbox inset=",0,,0">
                <w:txbxContent>
                  <w:p w14:paraId="0F3BE90F" w14:textId="5B0D415D" w:rsidR="00AE365C" w:rsidRPr="002D55C5" w:rsidRDefault="00C55032" w:rsidP="00551A57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Scientific Community</w:t>
                    </w:r>
                    <w:r w:rsidR="00AE365C" w:rsidRPr="002D55C5">
                      <w:rPr>
                        <w:sz w:val="24"/>
                        <w:szCs w:val="24"/>
                      </w:rPr>
                      <w:t xml:space="preserve"> Handout </w:t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  <w:r w:rsidR="00AE365C" w:rsidRPr="002D55C5">
                      <w:rPr>
                        <w:sz w:val="24"/>
                        <w:szCs w:val="24"/>
                      </w:rPr>
                      <w:t>:</w:t>
                    </w:r>
                    <w:r w:rsidR="00AE365C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Research Funding</w:t>
                    </w:r>
                  </w:p>
                </w:txbxContent>
              </v:textbox>
            </v:shape>
          </w:pict>
        </mc:Fallback>
      </mc:AlternateContent>
    </w:r>
    <w:r w:rsidR="00812FD5" w:rsidRPr="0040358A">
      <w:rPr>
        <w:rFonts w:ascii="Verdana" w:hAnsi="Verdana"/>
        <w:noProof/>
      </w:rPr>
      <w:drawing>
        <wp:inline distT="0" distB="0" distL="0" distR="0" wp14:anchorId="7A42698B" wp14:editId="1B90D9DA">
          <wp:extent cx="7075170" cy="788096"/>
          <wp:effectExtent l="0" t="0" r="0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188B8DD8-B705-4ECF-8A1D-9ED589CA6D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188B8DD8-B705-4ECF-8A1D-9ED589CA6D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2878" cy="797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5C7D8" w14:textId="77777777" w:rsidR="003A0B8A" w:rsidRDefault="003A0B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536CE"/>
    <w:multiLevelType w:val="hybridMultilevel"/>
    <w:tmpl w:val="5EA07E00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5307D"/>
    <w:multiLevelType w:val="hybridMultilevel"/>
    <w:tmpl w:val="29AE43CC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30767"/>
    <w:multiLevelType w:val="hybridMultilevel"/>
    <w:tmpl w:val="34DA006A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B03ED"/>
    <w:multiLevelType w:val="hybridMultilevel"/>
    <w:tmpl w:val="A2285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553B4"/>
    <w:multiLevelType w:val="hybridMultilevel"/>
    <w:tmpl w:val="D480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4727A"/>
    <w:multiLevelType w:val="hybridMultilevel"/>
    <w:tmpl w:val="119CE516"/>
    <w:lvl w:ilvl="0" w:tplc="1F14B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105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A6C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C1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83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6F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61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46A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168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C2589A"/>
    <w:multiLevelType w:val="hybridMultilevel"/>
    <w:tmpl w:val="A08A3B3C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C6B6C"/>
    <w:multiLevelType w:val="hybridMultilevel"/>
    <w:tmpl w:val="B46ACADC"/>
    <w:lvl w:ilvl="0" w:tplc="8CE6B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E25B8"/>
    <w:multiLevelType w:val="hybridMultilevel"/>
    <w:tmpl w:val="81C0252C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55"/>
    <w:rsid w:val="00044755"/>
    <w:rsid w:val="001A75FB"/>
    <w:rsid w:val="001E0B73"/>
    <w:rsid w:val="0026032A"/>
    <w:rsid w:val="002706C8"/>
    <w:rsid w:val="00273CA0"/>
    <w:rsid w:val="002C2AB3"/>
    <w:rsid w:val="002C6A38"/>
    <w:rsid w:val="003033C9"/>
    <w:rsid w:val="0030412C"/>
    <w:rsid w:val="003754BC"/>
    <w:rsid w:val="003A0B8A"/>
    <w:rsid w:val="003A1A52"/>
    <w:rsid w:val="003B2F2F"/>
    <w:rsid w:val="00416182"/>
    <w:rsid w:val="004725E1"/>
    <w:rsid w:val="004A1A3C"/>
    <w:rsid w:val="004E4C9D"/>
    <w:rsid w:val="00551A57"/>
    <w:rsid w:val="00552164"/>
    <w:rsid w:val="005C0D04"/>
    <w:rsid w:val="005D2459"/>
    <w:rsid w:val="00623D50"/>
    <w:rsid w:val="00652839"/>
    <w:rsid w:val="00690793"/>
    <w:rsid w:val="006A5858"/>
    <w:rsid w:val="007470A8"/>
    <w:rsid w:val="007E6BDF"/>
    <w:rsid w:val="00812FD5"/>
    <w:rsid w:val="008802A8"/>
    <w:rsid w:val="008A5E2C"/>
    <w:rsid w:val="008D767C"/>
    <w:rsid w:val="00902248"/>
    <w:rsid w:val="00905E42"/>
    <w:rsid w:val="00906319"/>
    <w:rsid w:val="00914DC5"/>
    <w:rsid w:val="009C2464"/>
    <w:rsid w:val="009C5594"/>
    <w:rsid w:val="009D13E0"/>
    <w:rsid w:val="009E67DD"/>
    <w:rsid w:val="00A37B46"/>
    <w:rsid w:val="00A761DD"/>
    <w:rsid w:val="00AB69E0"/>
    <w:rsid w:val="00AE365C"/>
    <w:rsid w:val="00AF4C72"/>
    <w:rsid w:val="00B01569"/>
    <w:rsid w:val="00B177B8"/>
    <w:rsid w:val="00B76A10"/>
    <w:rsid w:val="00BD06F6"/>
    <w:rsid w:val="00C214F0"/>
    <w:rsid w:val="00C3600E"/>
    <w:rsid w:val="00C55032"/>
    <w:rsid w:val="00C71142"/>
    <w:rsid w:val="00CA3F0C"/>
    <w:rsid w:val="00CE7F51"/>
    <w:rsid w:val="00D3061E"/>
    <w:rsid w:val="00D45D70"/>
    <w:rsid w:val="00D47D07"/>
    <w:rsid w:val="00D86708"/>
    <w:rsid w:val="00E03EA4"/>
    <w:rsid w:val="00E051A1"/>
    <w:rsid w:val="00E65443"/>
    <w:rsid w:val="00EA7C3B"/>
    <w:rsid w:val="00EB0D32"/>
    <w:rsid w:val="00EB5EC4"/>
    <w:rsid w:val="00F43C5D"/>
    <w:rsid w:val="00FB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C6BF4"/>
  <w15:chartTrackingRefBased/>
  <w15:docId w15:val="{B5679CA7-E73A-4620-ADDA-8091A413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7C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1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7C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755"/>
  </w:style>
  <w:style w:type="paragraph" w:styleId="Footer">
    <w:name w:val="footer"/>
    <w:basedOn w:val="Normal"/>
    <w:link w:val="FooterChar"/>
    <w:uiPriority w:val="99"/>
    <w:unhideWhenUsed/>
    <w:rsid w:val="00044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755"/>
  </w:style>
  <w:style w:type="paragraph" w:styleId="BalloonText">
    <w:name w:val="Balloon Text"/>
    <w:basedOn w:val="Normal"/>
    <w:link w:val="BalloonTextChar"/>
    <w:uiPriority w:val="99"/>
    <w:semiHidden/>
    <w:unhideWhenUsed/>
    <w:rsid w:val="007470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A8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7470A8"/>
  </w:style>
  <w:style w:type="character" w:customStyle="1" w:styleId="Heading5Char">
    <w:name w:val="Heading 5 Char"/>
    <w:basedOn w:val="DefaultParagraphFont"/>
    <w:link w:val="Heading5"/>
    <w:uiPriority w:val="9"/>
    <w:rsid w:val="00EA7C3B"/>
    <w:rPr>
      <w:rFonts w:asciiTheme="majorHAnsi" w:eastAsiaTheme="majorEastAsia" w:hAnsiTheme="majorHAnsi" w:cstheme="majorBidi"/>
      <w:color w:val="2E74B5" w:themeColor="accent1" w:themeShade="BF"/>
    </w:rPr>
  </w:style>
  <w:style w:type="table" w:styleId="TableGrid">
    <w:name w:val="Table Grid"/>
    <w:basedOn w:val="TableNormal"/>
    <w:uiPriority w:val="39"/>
    <w:rsid w:val="00EA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711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11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51A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1A57"/>
    <w:pPr>
      <w:widowControl/>
      <w:autoSpaceDE/>
      <w:autoSpaceDN/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Kelsey Collins</cp:lastModifiedBy>
  <cp:revision>3</cp:revision>
  <cp:lastPrinted>2018-06-13T14:00:00Z</cp:lastPrinted>
  <dcterms:created xsi:type="dcterms:W3CDTF">2021-10-15T20:54:00Z</dcterms:created>
  <dcterms:modified xsi:type="dcterms:W3CDTF">2021-10-15T20:54:00Z</dcterms:modified>
</cp:coreProperties>
</file>