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F1E2E" w14:textId="2AA534DD" w:rsidR="000B0577" w:rsidRPr="00CC5EC7" w:rsidRDefault="000B0577" w:rsidP="000B0577">
      <w:pPr>
        <w:pStyle w:val="Title"/>
        <w:pBdr>
          <w:top w:val="none" w:sz="0" w:space="0" w:color="auto"/>
        </w:pBdr>
        <w:rPr>
          <w:color w:val="000000" w:themeColor="text1"/>
        </w:rPr>
      </w:pPr>
      <w:bookmarkStart w:id="0" w:name="_Toc418767239"/>
      <w:r w:rsidRPr="00CC5EC7">
        <w:rPr>
          <w:color w:val="000000" w:themeColor="text1"/>
        </w:rPr>
        <w:t>MODULE: SWOT ANALYSIS (STRENGTHS, WEAKNESSES, OPPORTUNITIES, &amp; THREATS)</w:t>
      </w:r>
    </w:p>
    <w:p w14:paraId="65B5B39C" w14:textId="39E2B027" w:rsidR="000B0577" w:rsidRPr="00CC5EC7" w:rsidRDefault="000B0577" w:rsidP="000B0577">
      <w:pPr>
        <w:pStyle w:val="Title"/>
        <w:rPr>
          <w:b/>
          <w:bCs/>
        </w:rPr>
      </w:pPr>
      <w:r w:rsidRPr="00767AE8">
        <w:rPr>
          <w:b/>
          <w:bCs/>
          <w:sz w:val="36"/>
          <w:szCs w:val="36"/>
        </w:rPr>
        <w:t>OVERVIEW</w:t>
      </w:r>
    </w:p>
    <w:p w14:paraId="1A2E4B6B" w14:textId="77777777" w:rsidR="001C6FC2" w:rsidRPr="00CC5EC7" w:rsidRDefault="001C6FC2" w:rsidP="00CC5EC7">
      <w:pPr>
        <w:pStyle w:val="Heading1"/>
        <w:contextualSpacing/>
        <w:rPr>
          <w:rFonts w:ascii="Arial" w:hAnsi="Arial" w:cs="Arial"/>
        </w:rPr>
      </w:pPr>
      <w:bookmarkStart w:id="1" w:name="_Toc418767241"/>
      <w:bookmarkEnd w:id="0"/>
      <w:r w:rsidRPr="00CC5EC7">
        <w:rPr>
          <w:rFonts w:ascii="Arial" w:hAnsi="Arial" w:cs="Arial"/>
        </w:rPr>
        <w:t>Learning Objectives</w:t>
      </w:r>
    </w:p>
    <w:p w14:paraId="7D1008DE" w14:textId="77777777" w:rsidR="001C6FC2" w:rsidRPr="00CC5EC7" w:rsidRDefault="001C6FC2" w:rsidP="00CC5EC7">
      <w:pPr>
        <w:pStyle w:val="Heading3"/>
        <w:contextualSpacing/>
        <w:rPr>
          <w:rFonts w:ascii="Trebuchet MS" w:hAnsi="Trebuchet MS"/>
        </w:rPr>
      </w:pPr>
      <w:r w:rsidRPr="00CC5EC7">
        <w:rPr>
          <w:rFonts w:ascii="Trebuchet MS" w:hAnsi="Trebuchet MS"/>
        </w:rPr>
        <w:t>At the conclusion of this module, you will be able to:</w:t>
      </w:r>
    </w:p>
    <w:p w14:paraId="108E1136" w14:textId="2AFCC2AF" w:rsidR="001C6FC2" w:rsidRDefault="000320A9" w:rsidP="00CC5EC7">
      <w:pPr>
        <w:pStyle w:val="ListParagraph"/>
        <w:numPr>
          <w:ilvl w:val="0"/>
          <w:numId w:val="3"/>
        </w:numPr>
        <w:spacing w:line="240" w:lineRule="auto"/>
      </w:pPr>
      <w:r>
        <w:t>[</w:t>
      </w:r>
      <w:r w:rsidR="001C6FC2">
        <w:t>Interpretation</w:t>
      </w:r>
      <w:r>
        <w:t>]</w:t>
      </w:r>
      <w:r w:rsidR="001C6FC2">
        <w:t xml:space="preserve"> </w:t>
      </w:r>
      <w:r w:rsidR="00FE6A15">
        <w:t>Define the elements that make up a SWOT analysis</w:t>
      </w:r>
    </w:p>
    <w:p w14:paraId="495118DA" w14:textId="3DC58792" w:rsidR="00843E4B" w:rsidRDefault="000320A9" w:rsidP="00CC5EC7">
      <w:pPr>
        <w:pStyle w:val="ListParagraph"/>
        <w:numPr>
          <w:ilvl w:val="0"/>
          <w:numId w:val="3"/>
        </w:numPr>
        <w:spacing w:line="240" w:lineRule="auto"/>
      </w:pPr>
      <w:r>
        <w:t>[</w:t>
      </w:r>
      <w:r w:rsidR="00843E4B">
        <w:t>Interpretation</w:t>
      </w:r>
      <w:r>
        <w:t>]</w:t>
      </w:r>
      <w:r w:rsidR="00843E4B">
        <w:t xml:space="preserve"> Review a sample publication and its related sample SWOT analysis </w:t>
      </w:r>
    </w:p>
    <w:p w14:paraId="45CFA034" w14:textId="5DEEB744" w:rsidR="00AF4720" w:rsidRDefault="000320A9" w:rsidP="00CC5EC7">
      <w:pPr>
        <w:pStyle w:val="ListParagraph"/>
        <w:numPr>
          <w:ilvl w:val="0"/>
          <w:numId w:val="3"/>
        </w:numPr>
        <w:spacing w:line="240" w:lineRule="auto"/>
      </w:pPr>
      <w:r>
        <w:t>[</w:t>
      </w:r>
      <w:r w:rsidR="00AF4720">
        <w:t>Analysis</w:t>
      </w:r>
      <w:r w:rsidR="00D324F8">
        <w:t xml:space="preserve"> / Application</w:t>
      </w:r>
      <w:r>
        <w:t>]</w:t>
      </w:r>
      <w:r w:rsidR="00907973">
        <w:t xml:space="preserve"> Conduct a SWOT a</w:t>
      </w:r>
      <w:r w:rsidR="00FE6A15">
        <w:t>nalysis on the research article you are studying</w:t>
      </w:r>
    </w:p>
    <w:p w14:paraId="17F6DF55" w14:textId="29F993A1" w:rsidR="00AF4720" w:rsidRPr="00D66FA3" w:rsidRDefault="000320A9" w:rsidP="00CC5EC7">
      <w:pPr>
        <w:pStyle w:val="ListParagraph"/>
        <w:numPr>
          <w:ilvl w:val="0"/>
          <w:numId w:val="3"/>
        </w:numPr>
        <w:spacing w:line="240" w:lineRule="auto"/>
      </w:pPr>
      <w:r>
        <w:t>[</w:t>
      </w:r>
      <w:r w:rsidR="00AF4720">
        <w:t>Evaluation</w:t>
      </w:r>
      <w:r>
        <w:t>]</w:t>
      </w:r>
      <w:r w:rsidR="00AF4720">
        <w:t xml:space="preserve"> </w:t>
      </w:r>
      <w:r w:rsidR="00FE6A15">
        <w:t>Create suggestions for future research based on your SWOT analysis</w:t>
      </w:r>
    </w:p>
    <w:p w14:paraId="34D5276E" w14:textId="0567735E" w:rsidR="00A51562" w:rsidRPr="00D91ED0" w:rsidRDefault="00DD4FC0" w:rsidP="00CC5EC7">
      <w:pPr>
        <w:pStyle w:val="Heading1"/>
        <w:contextualSpacing/>
      </w:pPr>
      <w:bookmarkStart w:id="2" w:name="_Toc418767243"/>
      <w:bookmarkStart w:id="3" w:name="_Hlk507756615"/>
      <w:bookmarkEnd w:id="1"/>
      <w:r w:rsidRPr="00CC5EC7">
        <w:rPr>
          <w:rFonts w:ascii="Arial" w:hAnsi="Arial" w:cs="Arial"/>
          <w:bCs/>
        </w:rPr>
        <w:t>Materials for this Module</w:t>
      </w:r>
      <w:bookmarkEnd w:id="2"/>
    </w:p>
    <w:p w14:paraId="193499EC" w14:textId="61EFC507" w:rsidR="0080590A" w:rsidRPr="00CC5EC7" w:rsidRDefault="00767AE8" w:rsidP="00CC5EC7">
      <w:pPr>
        <w:pStyle w:val="ListParagraph"/>
        <w:numPr>
          <w:ilvl w:val="0"/>
          <w:numId w:val="4"/>
        </w:numPr>
        <w:spacing w:line="240" w:lineRule="auto"/>
        <w:rPr>
          <w:sz w:val="24"/>
          <w:szCs w:val="24"/>
        </w:rPr>
      </w:pPr>
      <w:r>
        <w:rPr>
          <w:sz w:val="24"/>
          <w:szCs w:val="24"/>
        </w:rPr>
        <w:t>Handout 1: Sample Research Article</w:t>
      </w:r>
      <w:r w:rsidR="0080590A" w:rsidRPr="00CC5EC7">
        <w:rPr>
          <w:sz w:val="24"/>
          <w:szCs w:val="24"/>
        </w:rPr>
        <w:t xml:space="preserve"> </w:t>
      </w:r>
      <w:r w:rsidR="00A51562" w:rsidRPr="00CC5EC7">
        <w:rPr>
          <w:sz w:val="24"/>
          <w:szCs w:val="24"/>
        </w:rPr>
        <w:t>(</w:t>
      </w:r>
      <w:r w:rsidR="0080590A" w:rsidRPr="00CC5EC7">
        <w:rPr>
          <w:sz w:val="24"/>
          <w:szCs w:val="24"/>
        </w:rPr>
        <w:t xml:space="preserve">Note that the publication is also available at </w:t>
      </w:r>
      <w:hyperlink r:id="rId7" w:history="1">
        <w:r w:rsidR="0080590A" w:rsidRPr="00CC5EC7">
          <w:rPr>
            <w:rStyle w:val="Hyperlink"/>
            <w:sz w:val="24"/>
            <w:szCs w:val="24"/>
          </w:rPr>
          <w:t>https://www.ncbi.nlm.nih.gov/pubmed/28986723</w:t>
        </w:r>
      </w:hyperlink>
      <w:r w:rsidR="0080590A" w:rsidRPr="00CC5EC7">
        <w:rPr>
          <w:sz w:val="24"/>
          <w:szCs w:val="24"/>
        </w:rPr>
        <w:t xml:space="preserve"> , but access will depend on your institution’s journal subscriptions.</w:t>
      </w:r>
      <w:r w:rsidR="00A51562" w:rsidRPr="00CC5EC7">
        <w:rPr>
          <w:sz w:val="24"/>
          <w:szCs w:val="24"/>
        </w:rPr>
        <w:t>)</w:t>
      </w:r>
    </w:p>
    <w:p w14:paraId="3E9E4C6B" w14:textId="2660B1E1" w:rsidR="00A51562" w:rsidRPr="00CC5EC7" w:rsidRDefault="00767AE8" w:rsidP="00CC5EC7">
      <w:pPr>
        <w:pStyle w:val="ListParagraph"/>
        <w:numPr>
          <w:ilvl w:val="0"/>
          <w:numId w:val="4"/>
        </w:numPr>
        <w:spacing w:line="240" w:lineRule="auto"/>
        <w:rPr>
          <w:sz w:val="24"/>
          <w:szCs w:val="24"/>
        </w:rPr>
      </w:pPr>
      <w:r>
        <w:rPr>
          <w:sz w:val="24"/>
          <w:szCs w:val="24"/>
        </w:rPr>
        <w:t xml:space="preserve">Handout 2: Sample SWOT Analysis </w:t>
      </w:r>
    </w:p>
    <w:p w14:paraId="22F98D2F" w14:textId="6694C9E5" w:rsidR="001E55C2" w:rsidRPr="00CC5EC7" w:rsidRDefault="00767AE8" w:rsidP="00CC5EC7">
      <w:pPr>
        <w:pStyle w:val="ListParagraph"/>
        <w:numPr>
          <w:ilvl w:val="0"/>
          <w:numId w:val="4"/>
        </w:numPr>
        <w:spacing w:line="240" w:lineRule="auto"/>
        <w:rPr>
          <w:sz w:val="24"/>
          <w:szCs w:val="24"/>
        </w:rPr>
      </w:pPr>
      <w:r>
        <w:rPr>
          <w:sz w:val="24"/>
          <w:szCs w:val="24"/>
        </w:rPr>
        <w:t>Handout 3: SWOT Worksheet</w:t>
      </w:r>
    </w:p>
    <w:p w14:paraId="443DEB4E" w14:textId="77777777" w:rsidR="0023030A" w:rsidRPr="00CC5EC7" w:rsidRDefault="0023030A" w:rsidP="00CC5EC7">
      <w:pPr>
        <w:pStyle w:val="Heading1"/>
        <w:contextualSpacing/>
        <w:rPr>
          <w:rFonts w:ascii="Arial" w:hAnsi="Arial" w:cs="Arial"/>
        </w:rPr>
      </w:pPr>
      <w:bookmarkStart w:id="4" w:name="_Toc418767273"/>
      <w:bookmarkEnd w:id="3"/>
      <w:r w:rsidRPr="00CC5EC7">
        <w:rPr>
          <w:rFonts w:ascii="Arial" w:hAnsi="Arial" w:cs="Arial"/>
        </w:rPr>
        <w:t>Introduction</w:t>
      </w:r>
      <w:bookmarkEnd w:id="4"/>
    </w:p>
    <w:p w14:paraId="48AB9720" w14:textId="77777777" w:rsidR="00D91ED0" w:rsidRDefault="00304643" w:rsidP="00D91ED0">
      <w:pPr>
        <w:spacing w:line="240" w:lineRule="auto"/>
        <w:contextualSpacing/>
      </w:pPr>
      <w:r w:rsidRPr="00CC5EC7">
        <w:rPr>
          <w:rFonts w:ascii="Trebuchet MS" w:hAnsi="Trebuchet MS"/>
          <w:sz w:val="32"/>
          <w:szCs w:val="32"/>
        </w:rPr>
        <w:t>What is a SWOT Analysis?</w:t>
      </w:r>
      <w:r>
        <w:t xml:space="preserve"> </w:t>
      </w:r>
    </w:p>
    <w:p w14:paraId="5929EE79" w14:textId="3B9E0FFB" w:rsidR="00291CCF" w:rsidRDefault="00584543" w:rsidP="0084048B">
      <w:pPr>
        <w:spacing w:line="240" w:lineRule="auto"/>
        <w:contextualSpacing/>
      </w:pPr>
      <w:r>
        <w:t>SWOT analysis</w:t>
      </w:r>
      <w:r w:rsidR="0084048B">
        <w:t xml:space="preserve"> is an approach to critically analyze your position from all directions by </w:t>
      </w:r>
      <w:r w:rsidR="00291CCF">
        <w:t>identify</w:t>
      </w:r>
      <w:r w:rsidR="0084048B">
        <w:t>ing</w:t>
      </w:r>
      <w:r w:rsidR="00291CCF">
        <w:t xml:space="preserve"> the </w:t>
      </w:r>
      <w:r w:rsidR="00D4410D" w:rsidRPr="00CC5EC7">
        <w:rPr>
          <w:b/>
          <w:sz w:val="22"/>
          <w:szCs w:val="22"/>
        </w:rPr>
        <w:t>S</w:t>
      </w:r>
      <w:r w:rsidR="00291CCF">
        <w:t xml:space="preserve">trengths, </w:t>
      </w:r>
      <w:r w:rsidR="00D4410D" w:rsidRPr="00CC5EC7">
        <w:rPr>
          <w:b/>
          <w:sz w:val="22"/>
          <w:szCs w:val="22"/>
        </w:rPr>
        <w:t>W</w:t>
      </w:r>
      <w:r w:rsidR="00291CCF">
        <w:t xml:space="preserve">eaknesses, </w:t>
      </w:r>
      <w:r w:rsidR="00D4410D" w:rsidRPr="00CC5EC7">
        <w:rPr>
          <w:b/>
          <w:sz w:val="22"/>
          <w:szCs w:val="22"/>
        </w:rPr>
        <w:t>O</w:t>
      </w:r>
      <w:r w:rsidR="00291CCF">
        <w:t xml:space="preserve">pportunities and </w:t>
      </w:r>
      <w:r w:rsidR="00D4410D" w:rsidRPr="00CC5EC7">
        <w:rPr>
          <w:b/>
          <w:sz w:val="22"/>
          <w:szCs w:val="22"/>
        </w:rPr>
        <w:t>T</w:t>
      </w:r>
      <w:r w:rsidR="00291CCF">
        <w:t xml:space="preserve">hreats associated with the </w:t>
      </w:r>
      <w:r w:rsidR="0084048B">
        <w:t>initiative</w:t>
      </w:r>
      <w:r w:rsidR="00291CCF">
        <w:t xml:space="preserve">.  </w:t>
      </w:r>
      <w:r>
        <w:t xml:space="preserve">A SWOT analysis is an evaluation tool used in a variety of settings (businesses, big projects, small projects, company strategic </w:t>
      </w:r>
      <w:r>
        <w:lastRenderedPageBreak/>
        <w:t xml:space="preserve">planning, research projects, career, personal life, etc.).  </w:t>
      </w:r>
      <w:r w:rsidR="00291CCF">
        <w:t>A SWOT analysis can be used to evaluate a research project described in a journal publication.  It is often helpful for someone not involved in the project to perform the SWOT analysis as they will easily see the WOTs.  Most projects have many SWOs but only one or very few Ts.</w:t>
      </w:r>
    </w:p>
    <w:p w14:paraId="38AE6FB3" w14:textId="3C7B4ACD" w:rsidR="00291CCF" w:rsidRDefault="00291CCF" w:rsidP="00CC5EC7">
      <w:pPr>
        <w:pStyle w:val="ListParagraph"/>
        <w:numPr>
          <w:ilvl w:val="0"/>
          <w:numId w:val="5"/>
        </w:numPr>
        <w:spacing w:line="240" w:lineRule="auto"/>
      </w:pPr>
      <w:r w:rsidRPr="00941093">
        <w:rPr>
          <w:b/>
          <w:bCs/>
        </w:rPr>
        <w:t>S</w:t>
      </w:r>
      <w:r>
        <w:t>trengths: aspects of the project (or initiative/business/etc. being evaluated) that give it an advantage over others.</w:t>
      </w:r>
    </w:p>
    <w:p w14:paraId="16FFF468" w14:textId="78465253" w:rsidR="00291CCF" w:rsidRDefault="00291CCF" w:rsidP="00CC5EC7">
      <w:pPr>
        <w:pStyle w:val="ListParagraph"/>
        <w:numPr>
          <w:ilvl w:val="0"/>
          <w:numId w:val="5"/>
        </w:numPr>
        <w:spacing w:line="240" w:lineRule="auto"/>
      </w:pPr>
      <w:r w:rsidRPr="00941093">
        <w:rPr>
          <w:b/>
          <w:bCs/>
        </w:rPr>
        <w:t>W</w:t>
      </w:r>
      <w:r>
        <w:t xml:space="preserve">eaknesses: </w:t>
      </w:r>
      <w:r w:rsidRPr="00CC5EC7">
        <w:rPr>
          <w:b/>
          <w:bCs/>
        </w:rPr>
        <w:t>correctable</w:t>
      </w:r>
      <w:r>
        <w:t xml:space="preserve"> aspects of the projects that place it at a disadvantage relative to others.</w:t>
      </w:r>
    </w:p>
    <w:p w14:paraId="744FED1B" w14:textId="2999A83F" w:rsidR="00291CCF" w:rsidRDefault="00291CCF" w:rsidP="00CC5EC7">
      <w:pPr>
        <w:pStyle w:val="ListParagraph"/>
        <w:numPr>
          <w:ilvl w:val="0"/>
          <w:numId w:val="5"/>
        </w:numPr>
        <w:spacing w:line="240" w:lineRule="auto"/>
      </w:pPr>
      <w:r w:rsidRPr="00941093">
        <w:rPr>
          <w:b/>
          <w:bCs/>
        </w:rPr>
        <w:t>O</w:t>
      </w:r>
      <w:r>
        <w:t>pportunities: elements or angles that are unrealized and could provide an advantage to the project.</w:t>
      </w:r>
    </w:p>
    <w:p w14:paraId="2FB37DCA" w14:textId="4FACD478" w:rsidR="00291CCF" w:rsidRDefault="00291CCF">
      <w:pPr>
        <w:pStyle w:val="ListParagraph"/>
        <w:numPr>
          <w:ilvl w:val="0"/>
          <w:numId w:val="5"/>
        </w:numPr>
        <w:spacing w:line="240" w:lineRule="auto"/>
      </w:pPr>
      <w:r w:rsidRPr="00941093">
        <w:rPr>
          <w:b/>
          <w:bCs/>
        </w:rPr>
        <w:t>T</w:t>
      </w:r>
      <w:r>
        <w:t xml:space="preserve">hreats: elements or realities that could cause </w:t>
      </w:r>
      <w:r w:rsidRPr="00CC5EC7">
        <w:rPr>
          <w:b/>
          <w:bCs/>
        </w:rPr>
        <w:t>irreversible</w:t>
      </w:r>
      <w:r>
        <w:t>, serious problems for the project.</w:t>
      </w:r>
      <w:r w:rsidR="00443020">
        <w:t xml:space="preserve"> Threats are often hardest-to-address issues such as change in technology or new technologies that would render the current project obsolete.</w:t>
      </w:r>
    </w:p>
    <w:p w14:paraId="67BCE03C" w14:textId="20A17B97" w:rsidR="00304643" w:rsidRDefault="00304643" w:rsidP="00CC5EC7">
      <w:pPr>
        <w:spacing w:line="240" w:lineRule="auto"/>
        <w:contextualSpacing/>
        <w:jc w:val="center"/>
      </w:pPr>
      <w:r>
        <w:rPr>
          <w:noProof/>
        </w:rPr>
        <w:drawing>
          <wp:inline distT="0" distB="0" distL="0" distR="0" wp14:anchorId="6E0F256C" wp14:editId="41CE92E5">
            <wp:extent cx="3462391" cy="2238348"/>
            <wp:effectExtent l="0" t="0" r="5080" b="0"/>
            <wp:docPr id="57" name="Picture 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Screen Shot 2021-09-29 at 12.03.11 PM.png"/>
                    <pic:cNvPicPr/>
                  </pic:nvPicPr>
                  <pic:blipFill>
                    <a:blip r:embed="rId8">
                      <a:extLst>
                        <a:ext uri="{28A0092B-C50C-407E-A947-70E740481C1C}">
                          <a14:useLocalDpi xmlns:a14="http://schemas.microsoft.com/office/drawing/2010/main" val="0"/>
                        </a:ext>
                      </a:extLst>
                    </a:blip>
                    <a:stretch>
                      <a:fillRect/>
                    </a:stretch>
                  </pic:blipFill>
                  <pic:spPr>
                    <a:xfrm>
                      <a:off x="0" y="0"/>
                      <a:ext cx="3471286" cy="2244099"/>
                    </a:xfrm>
                    <a:prstGeom prst="rect">
                      <a:avLst/>
                    </a:prstGeom>
                  </pic:spPr>
                </pic:pic>
              </a:graphicData>
            </a:graphic>
          </wp:inline>
        </w:drawing>
      </w:r>
    </w:p>
    <w:p w14:paraId="7E09A055" w14:textId="77777777" w:rsidR="00E436CC" w:rsidRDefault="00E436CC" w:rsidP="00D91ED0">
      <w:pPr>
        <w:spacing w:line="240" w:lineRule="auto"/>
        <w:contextualSpacing/>
        <w:rPr>
          <w:rFonts w:ascii="Trebuchet MS" w:hAnsi="Trebuchet MS"/>
          <w:sz w:val="32"/>
          <w:szCs w:val="32"/>
        </w:rPr>
      </w:pPr>
    </w:p>
    <w:p w14:paraId="72CB112E" w14:textId="77777777" w:rsidR="009C054E" w:rsidRDefault="009C054E" w:rsidP="009C054E">
      <w:pPr>
        <w:spacing w:line="240" w:lineRule="auto"/>
        <w:contextualSpacing/>
        <w:rPr>
          <w:rFonts w:cstheme="minorHAnsi"/>
        </w:rPr>
      </w:pPr>
      <w:r>
        <w:rPr>
          <w:rFonts w:cstheme="minorHAnsi"/>
        </w:rPr>
        <w:t xml:space="preserve">How do you decide if something is a threat? Something is a threat if the effects, exposures, and risk probabilities are collectively high. </w:t>
      </w:r>
    </w:p>
    <w:p w14:paraId="735F192E" w14:textId="77777777" w:rsidR="009C054E" w:rsidRDefault="009C054E" w:rsidP="009C054E">
      <w:pPr>
        <w:pStyle w:val="ListParagraph"/>
        <w:numPr>
          <w:ilvl w:val="0"/>
          <w:numId w:val="5"/>
        </w:numPr>
        <w:spacing w:line="240" w:lineRule="auto"/>
        <w:rPr>
          <w:rFonts w:cstheme="minorHAnsi"/>
        </w:rPr>
      </w:pPr>
      <w:r>
        <w:rPr>
          <w:rFonts w:cstheme="minorHAnsi"/>
        </w:rPr>
        <w:t>Effects: the damage that could be done</w:t>
      </w:r>
    </w:p>
    <w:p w14:paraId="2255E323" w14:textId="77777777" w:rsidR="009C054E" w:rsidRDefault="009C054E" w:rsidP="009C054E">
      <w:pPr>
        <w:pStyle w:val="ListParagraph"/>
        <w:numPr>
          <w:ilvl w:val="0"/>
          <w:numId w:val="5"/>
        </w:numPr>
        <w:spacing w:line="240" w:lineRule="auto"/>
        <w:rPr>
          <w:rFonts w:cstheme="minorHAnsi"/>
        </w:rPr>
      </w:pPr>
      <w:r>
        <w:rPr>
          <w:rFonts w:cstheme="minorHAnsi"/>
        </w:rPr>
        <w:t>Exposure: the number of times or amount of time the system is used</w:t>
      </w:r>
    </w:p>
    <w:p w14:paraId="53F77F12" w14:textId="77777777" w:rsidR="009C054E" w:rsidRDefault="009C054E" w:rsidP="009C054E">
      <w:pPr>
        <w:pStyle w:val="ListParagraph"/>
        <w:numPr>
          <w:ilvl w:val="0"/>
          <w:numId w:val="5"/>
        </w:numPr>
        <w:spacing w:line="240" w:lineRule="auto"/>
        <w:rPr>
          <w:rFonts w:cstheme="minorHAnsi"/>
        </w:rPr>
      </w:pPr>
      <w:r>
        <w:rPr>
          <w:rFonts w:cstheme="minorHAnsi"/>
        </w:rPr>
        <w:t>Risk Probability: the likelihood of a negative event</w:t>
      </w:r>
    </w:p>
    <w:p w14:paraId="58D2A8B5" w14:textId="77777777" w:rsidR="009C054E" w:rsidRPr="00CC5EC7" w:rsidRDefault="009C054E" w:rsidP="009C054E">
      <w:pPr>
        <w:spacing w:line="240" w:lineRule="auto"/>
        <w:contextualSpacing/>
        <w:rPr>
          <w:rFonts w:cstheme="minorHAnsi"/>
        </w:rPr>
      </w:pPr>
    </w:p>
    <w:p w14:paraId="249F196C" w14:textId="5EAB0367" w:rsidR="009C054E" w:rsidRPr="00941093" w:rsidRDefault="009C054E" w:rsidP="00941093">
      <w:pPr>
        <w:keepNext/>
        <w:spacing w:line="240" w:lineRule="auto"/>
        <w:contextualSpacing/>
        <w:rPr>
          <w:rFonts w:ascii="Trebuchet MS" w:hAnsi="Trebuchet MS"/>
          <w:sz w:val="32"/>
          <w:szCs w:val="32"/>
        </w:rPr>
      </w:pPr>
      <w:r w:rsidRPr="00941093">
        <w:rPr>
          <w:rFonts w:cstheme="minorHAnsi"/>
          <w:b/>
          <w:bCs/>
        </w:rPr>
        <w:t>Example Threat</w:t>
      </w:r>
      <w:r>
        <w:rPr>
          <w:rFonts w:cstheme="minorHAnsi"/>
          <w:b/>
          <w:bCs/>
        </w:rPr>
        <w:t xml:space="preserve"> Assessment</w:t>
      </w:r>
      <w:r w:rsidRPr="00941093">
        <w:rPr>
          <w:rFonts w:cstheme="minorHAnsi"/>
          <w:b/>
          <w:bCs/>
        </w:rPr>
        <w:t>:</w:t>
      </w:r>
      <w:r>
        <w:rPr>
          <w:rFonts w:ascii="Trebuchet MS" w:hAnsi="Trebuchet MS" w:cstheme="minorHAnsi"/>
          <w:sz w:val="32"/>
          <w:szCs w:val="32"/>
        </w:rPr>
        <w:t xml:space="preserve"> </w:t>
      </w:r>
      <w:r w:rsidRPr="0039525B">
        <w:rPr>
          <w:rFonts w:cstheme="minorHAnsi"/>
        </w:rPr>
        <w:t xml:space="preserve">A rattlesnake is a poisonous snake whose bite can have </w:t>
      </w:r>
      <w:r w:rsidRPr="0039525B">
        <w:rPr>
          <w:rFonts w:cstheme="minorHAnsi"/>
          <w:u w:val="single"/>
        </w:rPr>
        <w:t>severe effects</w:t>
      </w:r>
      <w:r w:rsidRPr="0039525B">
        <w:rPr>
          <w:rFonts w:cstheme="minorHAnsi"/>
        </w:rPr>
        <w:t xml:space="preserve">. This is an inherent property of rattlesnakes. If you are in a small room with a live rattlesnake, you have a </w:t>
      </w:r>
      <w:r w:rsidRPr="0039525B">
        <w:rPr>
          <w:rFonts w:cstheme="minorHAnsi"/>
          <w:u w:val="single"/>
        </w:rPr>
        <w:t>high exposure</w:t>
      </w:r>
      <w:r w:rsidRPr="0039525B">
        <w:rPr>
          <w:rFonts w:cstheme="minorHAnsi"/>
        </w:rPr>
        <w:t xml:space="preserve">. If you are moving around and disturbing the snake there is a </w:t>
      </w:r>
      <w:r w:rsidRPr="0039525B">
        <w:rPr>
          <w:rFonts w:cstheme="minorHAnsi"/>
          <w:u w:val="single"/>
        </w:rPr>
        <w:t>high probability</w:t>
      </w:r>
      <w:r w:rsidRPr="0039525B">
        <w:rPr>
          <w:rFonts w:cstheme="minorHAnsi"/>
        </w:rPr>
        <w:t xml:space="preserve"> that you will get bitten. The rattlesnake </w:t>
      </w:r>
      <w:r w:rsidRPr="0039525B">
        <w:rPr>
          <w:rFonts w:cstheme="minorHAnsi"/>
          <w:b/>
          <w:bCs/>
        </w:rPr>
        <w:t>is a threat</w:t>
      </w:r>
      <w:r w:rsidRPr="0039525B">
        <w:rPr>
          <w:rFonts w:cstheme="minorHAnsi"/>
        </w:rPr>
        <w:t xml:space="preserve"> because the effects, exposure, and risk probability are all high.</w:t>
      </w:r>
      <w:r>
        <w:rPr>
          <w:rFonts w:ascii="Trebuchet MS" w:hAnsi="Trebuchet MS" w:cstheme="minorHAnsi"/>
          <w:sz w:val="32"/>
          <w:szCs w:val="32"/>
        </w:rPr>
        <w:t xml:space="preserve"> </w:t>
      </w:r>
    </w:p>
    <w:p w14:paraId="069F0CC5" w14:textId="61AE7AC8" w:rsidR="009C054E" w:rsidRDefault="009C054E" w:rsidP="00941093">
      <w:pPr>
        <w:keepNext/>
        <w:spacing w:line="240" w:lineRule="auto"/>
        <w:contextualSpacing/>
        <w:rPr>
          <w:rFonts w:cstheme="minorHAnsi"/>
        </w:rPr>
      </w:pPr>
      <w:r>
        <w:rPr>
          <w:rFonts w:cstheme="minorHAnsi"/>
        </w:rPr>
        <w:t xml:space="preserve">Same scenario, but now the rattlesnake is confined to a cage. It is the same rattlesnake as before and a bite can still have </w:t>
      </w:r>
      <w:r w:rsidRPr="0039525B">
        <w:rPr>
          <w:rFonts w:cstheme="minorHAnsi"/>
          <w:u w:val="single"/>
        </w:rPr>
        <w:t>severe effects</w:t>
      </w:r>
      <w:r>
        <w:rPr>
          <w:rFonts w:cstheme="minorHAnsi"/>
        </w:rPr>
        <w:t xml:space="preserve">. However, now you are </w:t>
      </w:r>
      <w:r w:rsidRPr="0039525B">
        <w:rPr>
          <w:rFonts w:cstheme="minorHAnsi"/>
          <w:u w:val="single"/>
        </w:rPr>
        <w:t>not exposed</w:t>
      </w:r>
      <w:r>
        <w:rPr>
          <w:rFonts w:cstheme="minorHAnsi"/>
        </w:rPr>
        <w:t xml:space="preserve"> to the snake and the risk of being bitten by the snake is </w:t>
      </w:r>
      <w:r w:rsidRPr="0039525B">
        <w:rPr>
          <w:rFonts w:cstheme="minorHAnsi"/>
          <w:u w:val="single"/>
        </w:rPr>
        <w:t>extremely low</w:t>
      </w:r>
      <w:r>
        <w:rPr>
          <w:rFonts w:cstheme="minorHAnsi"/>
        </w:rPr>
        <w:t xml:space="preserve">. The rattlesnake </w:t>
      </w:r>
      <w:r w:rsidRPr="0039525B">
        <w:rPr>
          <w:rFonts w:cstheme="minorHAnsi"/>
          <w:b/>
          <w:bCs/>
        </w:rPr>
        <w:t>is</w:t>
      </w:r>
      <w:r>
        <w:rPr>
          <w:rFonts w:cstheme="minorHAnsi"/>
        </w:rPr>
        <w:t xml:space="preserve"> </w:t>
      </w:r>
      <w:r w:rsidRPr="0039525B">
        <w:rPr>
          <w:rFonts w:cstheme="minorHAnsi"/>
          <w:b/>
          <w:bCs/>
        </w:rPr>
        <w:t>not a threat</w:t>
      </w:r>
      <w:r>
        <w:rPr>
          <w:rFonts w:cstheme="minorHAnsi"/>
        </w:rPr>
        <w:t xml:space="preserve"> because the exposure and risk probability are almost zero (unless you open the cage).</w:t>
      </w:r>
    </w:p>
    <w:p w14:paraId="7DA927DD" w14:textId="5894B2E4" w:rsidR="009C054E" w:rsidRPr="00D91ED0" w:rsidRDefault="009C054E" w:rsidP="00941093">
      <w:pPr>
        <w:spacing w:line="240" w:lineRule="auto"/>
        <w:contextualSpacing/>
        <w:jc w:val="center"/>
        <w:rPr>
          <w:rFonts w:cstheme="minorHAnsi"/>
        </w:rPr>
      </w:pPr>
      <w:r w:rsidRPr="009C054E">
        <w:rPr>
          <w:rFonts w:cstheme="minorHAnsi"/>
          <w:noProof/>
        </w:rPr>
        <w:drawing>
          <wp:inline distT="0" distB="0" distL="0" distR="0" wp14:anchorId="5B9FBB2E" wp14:editId="7C850DCD">
            <wp:extent cx="2552700" cy="1329164"/>
            <wp:effectExtent l="0" t="0" r="0" b="4445"/>
            <wp:docPr id="26" name="Picture 25" descr="A picture containing text, clipart&#10;&#10;Description automatically generated">
              <a:extLst xmlns:a="http://schemas.openxmlformats.org/drawingml/2006/main">
                <a:ext uri="{FF2B5EF4-FFF2-40B4-BE49-F238E27FC236}">
                  <a16:creationId xmlns:a16="http://schemas.microsoft.com/office/drawing/2014/main" id="{2906D22A-C720-4E0E-8213-A81C946CC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picture containing text, clipart&#10;&#10;Description automatically generated">
                      <a:extLst>
                        <a:ext uri="{FF2B5EF4-FFF2-40B4-BE49-F238E27FC236}">
                          <a16:creationId xmlns:a16="http://schemas.microsoft.com/office/drawing/2014/main" id="{2906D22A-C720-4E0E-8213-A81C946CCFB4}"/>
                        </a:ext>
                      </a:extLst>
                    </pic:cNvPr>
                    <pic:cNvPicPr>
                      <a:picLocks noChangeAspect="1"/>
                    </pic:cNvPicPr>
                  </pic:nvPicPr>
                  <pic:blipFill>
                    <a:blip r:embed="rId9"/>
                    <a:stretch>
                      <a:fillRect/>
                    </a:stretch>
                  </pic:blipFill>
                  <pic:spPr>
                    <a:xfrm>
                      <a:off x="0" y="0"/>
                      <a:ext cx="2561383" cy="1333685"/>
                    </a:xfrm>
                    <a:prstGeom prst="rect">
                      <a:avLst/>
                    </a:prstGeom>
                  </pic:spPr>
                </pic:pic>
              </a:graphicData>
            </a:graphic>
          </wp:inline>
        </w:drawing>
      </w:r>
    </w:p>
    <w:p w14:paraId="79514428" w14:textId="3AD9B85D" w:rsidR="009A1B9E" w:rsidRDefault="009A1B9E" w:rsidP="00941093">
      <w:pPr>
        <w:keepNext/>
        <w:spacing w:line="240" w:lineRule="auto"/>
        <w:contextualSpacing/>
        <w:rPr>
          <w:rFonts w:ascii="Trebuchet MS" w:hAnsi="Trebuchet MS"/>
          <w:sz w:val="32"/>
          <w:szCs w:val="32"/>
        </w:rPr>
      </w:pPr>
      <w:r w:rsidRPr="00CC5EC7">
        <w:rPr>
          <w:rFonts w:ascii="Trebuchet MS" w:hAnsi="Trebuchet MS"/>
          <w:sz w:val="32"/>
          <w:szCs w:val="32"/>
        </w:rPr>
        <w:t>How to Develop a SWOT Analysis</w:t>
      </w:r>
      <w:r>
        <w:rPr>
          <w:rFonts w:ascii="Trebuchet MS" w:hAnsi="Trebuchet MS"/>
          <w:sz w:val="32"/>
          <w:szCs w:val="32"/>
        </w:rPr>
        <w:t xml:space="preserve"> for a Research Project</w:t>
      </w:r>
      <w:r w:rsidRPr="00CC5EC7">
        <w:rPr>
          <w:rFonts w:ascii="Trebuchet MS" w:hAnsi="Trebuchet MS"/>
          <w:sz w:val="32"/>
          <w:szCs w:val="32"/>
        </w:rPr>
        <w:t>:</w:t>
      </w:r>
    </w:p>
    <w:p w14:paraId="6FEDE52F" w14:textId="147E2175" w:rsidR="009C054E" w:rsidRDefault="009C054E" w:rsidP="00CC5EC7">
      <w:pPr>
        <w:spacing w:line="240" w:lineRule="auto"/>
        <w:contextualSpacing/>
        <w:rPr>
          <w:rFonts w:ascii="Trebuchet MS" w:hAnsi="Trebuchet MS"/>
          <w:sz w:val="32"/>
          <w:szCs w:val="32"/>
        </w:rPr>
      </w:pPr>
      <w:r>
        <w:t xml:space="preserve">Determining the </w:t>
      </w:r>
      <w:r w:rsidRPr="00CC5EC7">
        <w:rPr>
          <w:b/>
          <w:bCs/>
          <w:sz w:val="22"/>
          <w:szCs w:val="22"/>
        </w:rPr>
        <w:t>S</w:t>
      </w:r>
      <w:r>
        <w:t xml:space="preserve">trengths, </w:t>
      </w:r>
      <w:r w:rsidRPr="00CC5EC7">
        <w:rPr>
          <w:b/>
          <w:bCs/>
          <w:sz w:val="22"/>
          <w:szCs w:val="22"/>
        </w:rPr>
        <w:t>W</w:t>
      </w:r>
      <w:r>
        <w:t xml:space="preserve">eaknesses, </w:t>
      </w:r>
      <w:r w:rsidRPr="00CC5EC7">
        <w:rPr>
          <w:b/>
          <w:bCs/>
          <w:sz w:val="22"/>
          <w:szCs w:val="22"/>
        </w:rPr>
        <w:t>O</w:t>
      </w:r>
      <w:r>
        <w:t xml:space="preserve">pportunities, and </w:t>
      </w:r>
      <w:r w:rsidRPr="00CC5EC7">
        <w:rPr>
          <w:b/>
          <w:bCs/>
          <w:sz w:val="22"/>
          <w:szCs w:val="22"/>
        </w:rPr>
        <w:t>T</w:t>
      </w:r>
      <w:r>
        <w:t>hreats of previously conducted research is a great way to begin thinking about how your work can fit into the research field. Remember, all research has some kind of limitation. Your job is to discover what those limitations are and see if you can build on the concepts that other researchers have started. Most research studies are not based on crazy new ideas, they are iteratively built concepts on which a lot of people are building. So, to be able to build efficiently, it’s really helpful to analyze others’ papers and topics using a SWOT analysis by asking the following:</w:t>
      </w:r>
    </w:p>
    <w:p w14:paraId="3EEEF887" w14:textId="77777777" w:rsidR="009A1B9E" w:rsidRPr="00941093" w:rsidRDefault="009A1B9E" w:rsidP="00941093">
      <w:pPr>
        <w:pStyle w:val="ListParagraph"/>
        <w:numPr>
          <w:ilvl w:val="0"/>
          <w:numId w:val="5"/>
        </w:numPr>
        <w:spacing w:line="240" w:lineRule="auto"/>
      </w:pPr>
      <w:r w:rsidRPr="00941093">
        <w:t>Strengths - what are the positive features of the research?</w:t>
      </w:r>
    </w:p>
    <w:p w14:paraId="70C1259C" w14:textId="77777777" w:rsidR="009A1B9E" w:rsidRPr="00941093" w:rsidRDefault="009A1B9E" w:rsidP="00941093">
      <w:pPr>
        <w:pStyle w:val="ListParagraph"/>
        <w:numPr>
          <w:ilvl w:val="0"/>
          <w:numId w:val="5"/>
        </w:numPr>
        <w:spacing w:line="240" w:lineRule="auto"/>
      </w:pPr>
      <w:r w:rsidRPr="00941093">
        <w:t>Weaknesses - what are the significant flaws or gaps in the work?</w:t>
      </w:r>
    </w:p>
    <w:p w14:paraId="3CCCD852" w14:textId="77777777" w:rsidR="009A1B9E" w:rsidRPr="00941093" w:rsidRDefault="009A1B9E" w:rsidP="00941093">
      <w:pPr>
        <w:pStyle w:val="ListParagraph"/>
        <w:numPr>
          <w:ilvl w:val="0"/>
          <w:numId w:val="5"/>
        </w:numPr>
        <w:spacing w:line="240" w:lineRule="auto"/>
      </w:pPr>
      <w:r w:rsidRPr="00941093">
        <w:t>Opportunities - what aspects of the work, either realized or not, might lead to future impact?</w:t>
      </w:r>
    </w:p>
    <w:p w14:paraId="7F2703C7" w14:textId="19938501" w:rsidR="009A1B9E" w:rsidRPr="00941093" w:rsidRDefault="009A1B9E" w:rsidP="00941093">
      <w:pPr>
        <w:pStyle w:val="ListParagraph"/>
        <w:numPr>
          <w:ilvl w:val="0"/>
          <w:numId w:val="5"/>
        </w:numPr>
        <w:spacing w:line="240" w:lineRule="auto"/>
      </w:pPr>
      <w:r w:rsidRPr="00941093">
        <w:t>Threats - what are the severe weaknesses that impinge on the future success of the research?</w:t>
      </w:r>
    </w:p>
    <w:p w14:paraId="59237183" w14:textId="2F396E44" w:rsidR="00DA2EE8" w:rsidRPr="00DA2EE8" w:rsidRDefault="00DA2EE8" w:rsidP="00DA2EE8">
      <w:pPr>
        <w:spacing w:line="240" w:lineRule="auto"/>
        <w:contextualSpacing/>
        <w:rPr>
          <w:rFonts w:ascii="Trebuchet MS" w:hAnsi="Trebuchet MS"/>
          <w:sz w:val="32"/>
          <w:szCs w:val="32"/>
        </w:rPr>
      </w:pPr>
      <w:bookmarkStart w:id="5" w:name="_Toc418767245"/>
      <w:r w:rsidRPr="00CE12F1">
        <w:rPr>
          <w:rFonts w:cstheme="minorHAnsi"/>
          <w:b/>
          <w:bCs/>
        </w:rPr>
        <w:t xml:space="preserve">Example </w:t>
      </w:r>
      <w:r>
        <w:rPr>
          <w:rFonts w:cstheme="minorHAnsi"/>
          <w:b/>
          <w:bCs/>
        </w:rPr>
        <w:t xml:space="preserve">Using </w:t>
      </w:r>
      <w:r w:rsidR="008178D5" w:rsidRPr="00941093">
        <w:rPr>
          <w:rFonts w:cstheme="minorHAnsi"/>
          <w:b/>
          <w:bCs/>
        </w:rPr>
        <w:t>SWOT Categories on a Research Project:</w:t>
      </w:r>
      <w:r w:rsidR="00D50220">
        <w:rPr>
          <w:rFonts w:ascii="Trebuchet MS" w:hAnsi="Trebuchet MS"/>
          <w:sz w:val="32"/>
          <w:szCs w:val="32"/>
        </w:rPr>
        <w:t xml:space="preserve"> </w:t>
      </w:r>
      <w:r w:rsidRPr="00941093">
        <w:t>Imagine you are p</w:t>
      </w:r>
      <w:r w:rsidR="00D50220">
        <w:t>er</w:t>
      </w:r>
      <w:r w:rsidRPr="00941093">
        <w:t xml:space="preserve">forming a SWOT analysis of your research project. </w:t>
      </w:r>
      <w:r>
        <w:t>Some sample observations are shown in the middle column below.</w:t>
      </w:r>
      <w:r w:rsidRPr="00941093">
        <w:t xml:space="preserve"> </w:t>
      </w:r>
      <w:r w:rsidR="00D50220">
        <w:t>The third column describes how the SWOT Item contributes to your understanding and management of the project</w:t>
      </w:r>
      <w:r w:rsidRPr="00941093">
        <w:t>.</w:t>
      </w:r>
    </w:p>
    <w:tbl>
      <w:tblPr>
        <w:tblStyle w:val="GridTable4-Accent5"/>
        <w:tblW w:w="9180" w:type="dxa"/>
        <w:tblInd w:w="-5" w:type="dxa"/>
        <w:tblLook w:val="04A0" w:firstRow="1" w:lastRow="0" w:firstColumn="1" w:lastColumn="0" w:noHBand="0" w:noVBand="1"/>
      </w:tblPr>
      <w:tblGrid>
        <w:gridCol w:w="1803"/>
        <w:gridCol w:w="4047"/>
        <w:gridCol w:w="3330"/>
      </w:tblGrid>
      <w:tr w:rsidR="008178D5" w14:paraId="3F1C41EA" w14:textId="77777777" w:rsidTr="00941093">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dxa"/>
          </w:tcPr>
          <w:p w14:paraId="19C7C3D9" w14:textId="4A9F0462" w:rsidR="008178D5" w:rsidRPr="008178D5" w:rsidRDefault="008178D5" w:rsidP="00CC5EC7">
            <w:pPr>
              <w:spacing w:line="240" w:lineRule="auto"/>
              <w:contextualSpacing/>
              <w:jc w:val="center"/>
              <w:rPr>
                <w:rFonts w:ascii="Trebuchet MS" w:hAnsi="Trebuchet MS"/>
                <w:sz w:val="32"/>
                <w:szCs w:val="32"/>
              </w:rPr>
            </w:pPr>
            <w:r w:rsidRPr="00D91ED0">
              <w:rPr>
                <w:rFonts w:ascii="Trebuchet MS" w:hAnsi="Trebuchet MS"/>
                <w:sz w:val="32"/>
                <w:szCs w:val="32"/>
              </w:rPr>
              <w:t>Categor</w:t>
            </w:r>
            <w:r w:rsidRPr="008178D5">
              <w:rPr>
                <w:rFonts w:ascii="Trebuchet MS" w:hAnsi="Trebuchet MS"/>
                <w:sz w:val="32"/>
                <w:szCs w:val="32"/>
              </w:rPr>
              <w:t>y</w:t>
            </w:r>
          </w:p>
        </w:tc>
        <w:tc>
          <w:tcPr>
            <w:tcW w:w="4047" w:type="dxa"/>
          </w:tcPr>
          <w:p w14:paraId="1FB1274A" w14:textId="420B120A" w:rsidR="008178D5" w:rsidRPr="00CC5EC7" w:rsidRDefault="00DA2EE8" w:rsidP="00CC5EC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heme="minorHAnsi"/>
                <w:sz w:val="32"/>
                <w:szCs w:val="32"/>
              </w:rPr>
            </w:pPr>
            <w:r>
              <w:rPr>
                <w:rFonts w:ascii="Trebuchet MS" w:hAnsi="Trebuchet MS" w:cstheme="minorHAnsi"/>
                <w:sz w:val="32"/>
                <w:szCs w:val="32"/>
              </w:rPr>
              <w:t>SWOT Item</w:t>
            </w:r>
          </w:p>
        </w:tc>
        <w:tc>
          <w:tcPr>
            <w:tcW w:w="3330" w:type="dxa"/>
          </w:tcPr>
          <w:p w14:paraId="6A3CF1FC" w14:textId="3DBFEB44" w:rsidR="008178D5" w:rsidRPr="00CC5EC7" w:rsidRDefault="00DA2EE8" w:rsidP="00CC5EC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rebuchet MS" w:hAnsi="Trebuchet MS" w:cstheme="minorHAnsi"/>
                <w:sz w:val="32"/>
                <w:szCs w:val="32"/>
              </w:rPr>
            </w:pPr>
            <w:r>
              <w:rPr>
                <w:rFonts w:ascii="Trebuchet MS" w:hAnsi="Trebuchet MS" w:cstheme="minorHAnsi"/>
                <w:sz w:val="32"/>
                <w:szCs w:val="32"/>
              </w:rPr>
              <w:t>Analysis</w:t>
            </w:r>
          </w:p>
        </w:tc>
      </w:tr>
      <w:tr w:rsidR="00E436CC" w14:paraId="39F8A7E1" w14:textId="77777777" w:rsidTr="00941093">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0" w:type="dxa"/>
          </w:tcPr>
          <w:p w14:paraId="54FA399B" w14:textId="4E5D2AD8" w:rsidR="008178D5" w:rsidRPr="00CC5EC7" w:rsidRDefault="008178D5" w:rsidP="00CC5EC7">
            <w:pPr>
              <w:spacing w:line="240" w:lineRule="auto"/>
              <w:contextualSpacing/>
              <w:rPr>
                <w:rFonts w:ascii="Trebuchet MS" w:hAnsi="Trebuchet MS" w:cstheme="minorHAnsi"/>
                <w:sz w:val="28"/>
                <w:szCs w:val="28"/>
              </w:rPr>
            </w:pPr>
            <w:r w:rsidRPr="00CC5EC7">
              <w:rPr>
                <w:rFonts w:ascii="Trebuchet MS" w:hAnsi="Trebuchet MS" w:cstheme="minorHAnsi"/>
                <w:sz w:val="28"/>
                <w:szCs w:val="28"/>
              </w:rPr>
              <w:t>Strength</w:t>
            </w:r>
          </w:p>
        </w:tc>
        <w:tc>
          <w:tcPr>
            <w:tcW w:w="4047" w:type="dxa"/>
          </w:tcPr>
          <w:p w14:paraId="1E80E313" w14:textId="6FEA5CA5" w:rsidR="008178D5" w:rsidRPr="00CC5EC7" w:rsidRDefault="008178D5" w:rsidP="00CC5EC7">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CC5EC7">
              <w:rPr>
                <w:rFonts w:cstheme="minorHAnsi"/>
              </w:rPr>
              <w:t>Our measurements provide 10% less variability than that of other groups.</w:t>
            </w:r>
          </w:p>
        </w:tc>
        <w:tc>
          <w:tcPr>
            <w:tcW w:w="3330" w:type="dxa"/>
          </w:tcPr>
          <w:p w14:paraId="51941BBB" w14:textId="3076FAD2" w:rsidR="008178D5" w:rsidRPr="00CC5EC7" w:rsidRDefault="008178D5" w:rsidP="00CC5EC7">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CC5EC7">
              <w:rPr>
                <w:rFonts w:cstheme="minorHAnsi"/>
              </w:rPr>
              <w:t>This achievement may distinguish results as more accurate or may even lead to additional insights.</w:t>
            </w:r>
          </w:p>
        </w:tc>
      </w:tr>
      <w:tr w:rsidR="00E436CC" w14:paraId="6C9F4265" w14:textId="77777777" w:rsidTr="00941093">
        <w:trPr>
          <w:trHeight w:val="776"/>
        </w:trPr>
        <w:tc>
          <w:tcPr>
            <w:cnfStyle w:val="001000000000" w:firstRow="0" w:lastRow="0" w:firstColumn="1" w:lastColumn="0" w:oddVBand="0" w:evenVBand="0" w:oddHBand="0" w:evenHBand="0" w:firstRowFirstColumn="0" w:firstRowLastColumn="0" w:lastRowFirstColumn="0" w:lastRowLastColumn="0"/>
            <w:tcW w:w="0" w:type="dxa"/>
          </w:tcPr>
          <w:p w14:paraId="134D3F81" w14:textId="4CFB63F7" w:rsidR="008178D5" w:rsidRPr="00CC5EC7" w:rsidRDefault="008178D5" w:rsidP="00CC5EC7">
            <w:pPr>
              <w:spacing w:line="240" w:lineRule="auto"/>
              <w:contextualSpacing/>
              <w:rPr>
                <w:rFonts w:ascii="Trebuchet MS" w:hAnsi="Trebuchet MS" w:cstheme="minorHAnsi"/>
                <w:sz w:val="28"/>
                <w:szCs w:val="28"/>
              </w:rPr>
            </w:pPr>
            <w:r w:rsidRPr="00CC5EC7">
              <w:rPr>
                <w:rFonts w:ascii="Trebuchet MS" w:hAnsi="Trebuchet MS" w:cstheme="minorHAnsi"/>
                <w:sz w:val="28"/>
                <w:szCs w:val="28"/>
              </w:rPr>
              <w:t>Weakness</w:t>
            </w:r>
          </w:p>
        </w:tc>
        <w:tc>
          <w:tcPr>
            <w:tcW w:w="4047" w:type="dxa"/>
          </w:tcPr>
          <w:p w14:paraId="1589E666" w14:textId="50413064" w:rsidR="008178D5" w:rsidRPr="00CC5EC7" w:rsidRDefault="008178D5" w:rsidP="00CC5EC7">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CC5EC7">
              <w:rPr>
                <w:rFonts w:cstheme="minorHAnsi"/>
              </w:rPr>
              <w:t xml:space="preserve">The current approach requires much more calculation to reach the result than the current method. </w:t>
            </w:r>
          </w:p>
        </w:tc>
        <w:tc>
          <w:tcPr>
            <w:tcW w:w="3330" w:type="dxa"/>
          </w:tcPr>
          <w:p w14:paraId="665882D0" w14:textId="342EE6CD" w:rsidR="008178D5" w:rsidRPr="00CC5EC7" w:rsidRDefault="008178D5" w:rsidP="00CC5EC7">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CC5EC7">
              <w:rPr>
                <w:rFonts w:cstheme="minorHAnsi"/>
              </w:rPr>
              <w:t>While additional calculation could take more time and introduce error, it is likely that it would be solved through better software or automation.</w:t>
            </w:r>
          </w:p>
        </w:tc>
      </w:tr>
      <w:tr w:rsidR="00E436CC" w14:paraId="0EE7FD55" w14:textId="77777777" w:rsidTr="00941093">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0" w:type="dxa"/>
          </w:tcPr>
          <w:p w14:paraId="34C31EEB" w14:textId="45258E23" w:rsidR="008178D5" w:rsidRPr="00CC5EC7" w:rsidRDefault="008178D5" w:rsidP="00CC5EC7">
            <w:pPr>
              <w:spacing w:line="240" w:lineRule="auto"/>
              <w:contextualSpacing/>
              <w:rPr>
                <w:rFonts w:ascii="Trebuchet MS" w:hAnsi="Trebuchet MS" w:cstheme="minorHAnsi"/>
                <w:sz w:val="28"/>
                <w:szCs w:val="28"/>
              </w:rPr>
            </w:pPr>
            <w:r w:rsidRPr="00CC5EC7">
              <w:rPr>
                <w:rFonts w:ascii="Trebuchet MS" w:hAnsi="Trebuchet MS" w:cstheme="minorHAnsi"/>
                <w:sz w:val="28"/>
                <w:szCs w:val="28"/>
              </w:rPr>
              <w:t>Opportunity</w:t>
            </w:r>
          </w:p>
        </w:tc>
        <w:tc>
          <w:tcPr>
            <w:tcW w:w="4047" w:type="dxa"/>
          </w:tcPr>
          <w:p w14:paraId="3C85EB86" w14:textId="6D938AD0" w:rsidR="008178D5" w:rsidRPr="00CC5EC7" w:rsidRDefault="008178D5" w:rsidP="00CC5EC7">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CC5EC7">
              <w:rPr>
                <w:rFonts w:cstheme="minorHAnsi"/>
              </w:rPr>
              <w:t>It now appears that all cell types behave this way in response to a particular agent.</w:t>
            </w:r>
          </w:p>
        </w:tc>
        <w:tc>
          <w:tcPr>
            <w:tcW w:w="3330" w:type="dxa"/>
          </w:tcPr>
          <w:p w14:paraId="78A93876" w14:textId="7888D3B6" w:rsidR="008178D5" w:rsidRPr="00CC5EC7" w:rsidRDefault="008178D5" w:rsidP="00CC5EC7">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CC5EC7">
              <w:rPr>
                <w:rFonts w:cstheme="minorHAnsi"/>
              </w:rPr>
              <w:t>This may be a chance to expand the project to have more impact. (you could also see this as a strength).</w:t>
            </w:r>
          </w:p>
        </w:tc>
      </w:tr>
      <w:tr w:rsidR="00E436CC" w14:paraId="677944B3" w14:textId="77777777" w:rsidTr="00941093">
        <w:trPr>
          <w:trHeight w:val="488"/>
        </w:trPr>
        <w:tc>
          <w:tcPr>
            <w:cnfStyle w:val="001000000000" w:firstRow="0" w:lastRow="0" w:firstColumn="1" w:lastColumn="0" w:oddVBand="0" w:evenVBand="0" w:oddHBand="0" w:evenHBand="0" w:firstRowFirstColumn="0" w:firstRowLastColumn="0" w:lastRowFirstColumn="0" w:lastRowLastColumn="0"/>
            <w:tcW w:w="0" w:type="dxa"/>
          </w:tcPr>
          <w:p w14:paraId="74EE6018" w14:textId="43A1D04E" w:rsidR="008178D5" w:rsidRPr="00CC5EC7" w:rsidRDefault="008178D5" w:rsidP="00CC5EC7">
            <w:pPr>
              <w:spacing w:line="240" w:lineRule="auto"/>
              <w:contextualSpacing/>
              <w:rPr>
                <w:rFonts w:ascii="Trebuchet MS" w:hAnsi="Trebuchet MS" w:cstheme="minorHAnsi"/>
                <w:sz w:val="28"/>
                <w:szCs w:val="28"/>
              </w:rPr>
            </w:pPr>
            <w:r w:rsidRPr="00CC5EC7">
              <w:rPr>
                <w:rFonts w:ascii="Trebuchet MS" w:hAnsi="Trebuchet MS" w:cstheme="minorHAnsi"/>
                <w:sz w:val="28"/>
                <w:szCs w:val="28"/>
              </w:rPr>
              <w:t>Threat</w:t>
            </w:r>
          </w:p>
        </w:tc>
        <w:tc>
          <w:tcPr>
            <w:tcW w:w="4047" w:type="dxa"/>
          </w:tcPr>
          <w:p w14:paraId="77E97E17" w14:textId="7C0BD912" w:rsidR="008178D5" w:rsidRPr="00CC5EC7" w:rsidRDefault="008178D5" w:rsidP="00CC5EC7">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CC5EC7">
              <w:rPr>
                <w:rFonts w:cstheme="minorHAnsi"/>
              </w:rPr>
              <w:t>We are using the ZZF corporation polymer since it is the only one available on the market.</w:t>
            </w:r>
          </w:p>
        </w:tc>
        <w:tc>
          <w:tcPr>
            <w:tcW w:w="3330" w:type="dxa"/>
          </w:tcPr>
          <w:p w14:paraId="53971E7B" w14:textId="24226FC5" w:rsidR="008178D5" w:rsidRPr="00CC5EC7" w:rsidRDefault="008178D5" w:rsidP="00CC5EC7">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CC5EC7">
              <w:rPr>
                <w:rFonts w:cstheme="minorHAnsi"/>
              </w:rPr>
              <w:t>If the ZZF company stops making this specific polymer is it the end of the project?</w:t>
            </w:r>
          </w:p>
        </w:tc>
      </w:tr>
    </w:tbl>
    <w:p w14:paraId="6EFF05AC" w14:textId="77777777" w:rsidR="009C054E" w:rsidRDefault="009C054E" w:rsidP="00CC5EC7">
      <w:pPr>
        <w:spacing w:line="240" w:lineRule="auto"/>
        <w:contextualSpacing/>
        <w:rPr>
          <w:rFonts w:ascii="Trebuchet MS" w:hAnsi="Trebuchet MS"/>
          <w:sz w:val="32"/>
          <w:szCs w:val="32"/>
        </w:rPr>
      </w:pPr>
    </w:p>
    <w:p w14:paraId="26B7A6D6" w14:textId="77777777" w:rsidR="009C054E" w:rsidRDefault="009C054E" w:rsidP="00941093">
      <w:pPr>
        <w:keepNext/>
        <w:spacing w:line="240" w:lineRule="auto"/>
        <w:contextualSpacing/>
        <w:rPr>
          <w:rFonts w:ascii="Trebuchet MS" w:hAnsi="Trebuchet MS"/>
          <w:sz w:val="32"/>
          <w:szCs w:val="32"/>
        </w:rPr>
      </w:pPr>
      <w:r w:rsidRPr="00CC5EC7">
        <w:rPr>
          <w:rFonts w:ascii="Trebuchet MS" w:hAnsi="Trebuchet MS"/>
          <w:sz w:val="32"/>
          <w:szCs w:val="32"/>
        </w:rPr>
        <w:t>How to Develop a SWOT Analysis</w:t>
      </w:r>
      <w:r>
        <w:rPr>
          <w:rFonts w:ascii="Trebuchet MS" w:hAnsi="Trebuchet MS"/>
          <w:sz w:val="32"/>
          <w:szCs w:val="32"/>
        </w:rPr>
        <w:t xml:space="preserve"> for a Research Paper</w:t>
      </w:r>
      <w:r w:rsidRPr="00CC5EC7">
        <w:rPr>
          <w:rFonts w:ascii="Trebuchet MS" w:hAnsi="Trebuchet MS"/>
          <w:sz w:val="32"/>
          <w:szCs w:val="32"/>
        </w:rPr>
        <w:t xml:space="preserve">: </w:t>
      </w:r>
    </w:p>
    <w:p w14:paraId="77DA000B" w14:textId="4D67B40B" w:rsidR="009C054E" w:rsidRDefault="009C054E" w:rsidP="009C054E">
      <w:pPr>
        <w:pStyle w:val="ListParagraph"/>
        <w:numPr>
          <w:ilvl w:val="0"/>
          <w:numId w:val="5"/>
        </w:numPr>
        <w:spacing w:line="240" w:lineRule="auto"/>
      </w:pPr>
      <w:r w:rsidRPr="00CC5EC7">
        <w:rPr>
          <w:b/>
          <w:bCs/>
          <w:sz w:val="22"/>
          <w:szCs w:val="22"/>
        </w:rPr>
        <w:t>S</w:t>
      </w:r>
      <w:r>
        <w:t>trengths: First, define the strengths of the paper. What are the positive features of the research? Did the</w:t>
      </w:r>
      <w:r w:rsidR="00D50220">
        <w:t xml:space="preserve"> authors</w:t>
      </w:r>
      <w:r>
        <w:t xml:space="preserve"> define the problem? Does their solution fit the problem? What did they do well? </w:t>
      </w:r>
    </w:p>
    <w:p w14:paraId="0140A381" w14:textId="77777777" w:rsidR="009C054E" w:rsidRDefault="009C054E" w:rsidP="009C054E">
      <w:pPr>
        <w:pStyle w:val="ListParagraph"/>
        <w:numPr>
          <w:ilvl w:val="0"/>
          <w:numId w:val="5"/>
        </w:numPr>
        <w:spacing w:line="240" w:lineRule="auto"/>
      </w:pPr>
      <w:r w:rsidRPr="00CC5EC7">
        <w:rPr>
          <w:b/>
          <w:bCs/>
          <w:sz w:val="22"/>
          <w:szCs w:val="22"/>
        </w:rPr>
        <w:t>W</w:t>
      </w:r>
      <w:r>
        <w:t xml:space="preserve">eaknesses: What did they do poorly? Were their techniques effective? What are the significant gaps or flaws in the work? </w:t>
      </w:r>
    </w:p>
    <w:p w14:paraId="27CD48EF" w14:textId="77777777" w:rsidR="009C054E" w:rsidRDefault="009C054E" w:rsidP="009C054E">
      <w:pPr>
        <w:pStyle w:val="ListParagraph"/>
        <w:numPr>
          <w:ilvl w:val="0"/>
          <w:numId w:val="5"/>
        </w:numPr>
        <w:spacing w:line="240" w:lineRule="auto"/>
      </w:pPr>
      <w:r w:rsidRPr="00CC5EC7">
        <w:rPr>
          <w:b/>
          <w:bCs/>
          <w:sz w:val="22"/>
          <w:szCs w:val="22"/>
        </w:rPr>
        <w:t>O</w:t>
      </w:r>
      <w:r>
        <w:t>pportunities: Assess if there are any opportunities that you could create from their ideas. Could different techniques be applied to the same concept? Are there any other ideas that are similar to this concept? What aspects of the work, either realized or not, might lead to future impact?</w:t>
      </w:r>
    </w:p>
    <w:p w14:paraId="0973ADBA" w14:textId="77777777" w:rsidR="009C054E" w:rsidRDefault="009C054E" w:rsidP="009C054E">
      <w:pPr>
        <w:pStyle w:val="ListParagraph"/>
        <w:numPr>
          <w:ilvl w:val="0"/>
          <w:numId w:val="5"/>
        </w:numPr>
        <w:spacing w:line="240" w:lineRule="auto"/>
      </w:pPr>
      <w:r w:rsidRPr="00CC5EC7">
        <w:rPr>
          <w:b/>
          <w:bCs/>
          <w:sz w:val="22"/>
          <w:szCs w:val="22"/>
        </w:rPr>
        <w:t>T</w:t>
      </w:r>
      <w:r>
        <w:t>hreats: Lastly, determine if there is any threat to the validity of the paper’s conclusions. Is there any reason to believe that this research is biased or skewed? Are their samples large enough?</w:t>
      </w:r>
    </w:p>
    <w:p w14:paraId="04627310" w14:textId="06B15D2F" w:rsidR="009B29C1" w:rsidRDefault="009B29C1" w:rsidP="00CC5EC7">
      <w:pPr>
        <w:spacing w:line="240" w:lineRule="auto"/>
        <w:contextualSpacing/>
        <w:rPr>
          <w:rFonts w:ascii="Trebuchet MS" w:hAnsi="Trebuchet MS"/>
          <w:sz w:val="32"/>
          <w:szCs w:val="32"/>
        </w:rPr>
      </w:pPr>
      <w:r>
        <w:rPr>
          <w:rFonts w:ascii="Trebuchet MS" w:hAnsi="Trebuchet MS"/>
          <w:noProof/>
          <w:sz w:val="32"/>
          <w:szCs w:val="32"/>
        </w:rPr>
        <mc:AlternateContent>
          <mc:Choice Requires="wps">
            <w:drawing>
              <wp:anchor distT="0" distB="0" distL="114300" distR="114300" simplePos="0" relativeHeight="251658239" behindDoc="1" locked="0" layoutInCell="1" allowOverlap="1" wp14:anchorId="5EAC8B0F" wp14:editId="7E725FDF">
                <wp:simplePos x="0" y="0"/>
                <wp:positionH relativeFrom="column">
                  <wp:posOffset>-199292</wp:posOffset>
                </wp:positionH>
                <wp:positionV relativeFrom="paragraph">
                  <wp:posOffset>126463</wp:posOffset>
                </wp:positionV>
                <wp:extent cx="6269899" cy="2473569"/>
                <wp:effectExtent l="0" t="0" r="4445" b="3175"/>
                <wp:wrapNone/>
                <wp:docPr id="165" name="Rectangle 165"/>
                <wp:cNvGraphicFramePr/>
                <a:graphic xmlns:a="http://schemas.openxmlformats.org/drawingml/2006/main">
                  <a:graphicData uri="http://schemas.microsoft.com/office/word/2010/wordprocessingShape">
                    <wps:wsp>
                      <wps:cNvSpPr/>
                      <wps:spPr>
                        <a:xfrm>
                          <a:off x="0" y="0"/>
                          <a:ext cx="6269899" cy="2473569"/>
                        </a:xfrm>
                        <a:prstGeom prst="rect">
                          <a:avLst/>
                        </a:prstGeom>
                        <a:solidFill>
                          <a:schemeClr val="bg2"/>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B245DD" id="Rectangle 165" o:spid="_x0000_s1026" style="position:absolute;margin-left:-15.7pt;margin-top:9.95pt;width:493.7pt;height:19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" fillcolor="#e7e6e6 [3214]" stroked="f" strokeweight="1pt"/>
            </w:pict>
          </mc:Fallback>
        </mc:AlternateContent>
      </w:r>
      <w:r>
        <w:rPr>
          <w:rFonts w:ascii="Trebuchet MS" w:hAnsi="Trebuchet MS"/>
          <w:sz w:val="32"/>
          <w:szCs w:val="32"/>
        </w:rPr>
        <w:t>Using SWOT Analysis to Sharpen Your Career Path:</w:t>
      </w:r>
    </w:p>
    <w:p w14:paraId="24DE365C" w14:textId="4ADD379C" w:rsidR="009B29C1" w:rsidRPr="00CC5EC7" w:rsidRDefault="009B29C1" w:rsidP="00CC5EC7">
      <w:pPr>
        <w:spacing w:line="240" w:lineRule="auto"/>
        <w:contextualSpacing/>
        <w:rPr>
          <w:rFonts w:ascii="Trebuchet MS" w:hAnsi="Trebuchet MS"/>
          <w:sz w:val="32"/>
          <w:szCs w:val="32"/>
        </w:rPr>
      </w:pPr>
      <w:r>
        <w:t xml:space="preserve">A SWOT analysis can be used </w:t>
      </w:r>
      <w:r w:rsidRPr="009B29C1">
        <w:t xml:space="preserve">to help with decisions in your everyday life. Consider for a minute your career, think of at least one element for each of the SWOT categories. </w:t>
      </w:r>
    </w:p>
    <w:p w14:paraId="7BD83964" w14:textId="309E120B" w:rsidR="009B29C1" w:rsidRDefault="009B29C1" w:rsidP="00CC5EC7">
      <w:pPr>
        <w:spacing w:line="240" w:lineRule="auto"/>
        <w:contextualSpacing/>
      </w:pPr>
      <w:r w:rsidRPr="009B29C1">
        <w:t xml:space="preserve">Note that your analysis is based on your perceptions; in some </w:t>
      </w:r>
      <w:proofErr w:type="gramStart"/>
      <w:r w:rsidRPr="009B29C1">
        <w:t>cases</w:t>
      </w:r>
      <w:proofErr w:type="gramEnd"/>
      <w:r w:rsidRPr="009B29C1">
        <w:t xml:space="preserve"> your perceptions may reflect reality and in other cases they may not, it is tough to identify your own “blind spots”, i.e. points of which you are not aware but which are highly visible to others – to reveal some blind spots, ask your mentor to provide a SWOT for you! </w:t>
      </w:r>
    </w:p>
    <w:p w14:paraId="7A6ABE61" w14:textId="04D8FFFA" w:rsidR="009B29C1" w:rsidRPr="009B29C1" w:rsidRDefault="009B29C1" w:rsidP="00CC5EC7">
      <w:pPr>
        <w:numPr>
          <w:ilvl w:val="0"/>
          <w:numId w:val="10"/>
        </w:numPr>
        <w:spacing w:after="0" w:line="240" w:lineRule="auto"/>
        <w:contextualSpacing/>
      </w:pPr>
      <w:r w:rsidRPr="009B29C1">
        <w:rPr>
          <w:b/>
          <w:bCs/>
        </w:rPr>
        <w:t>S</w:t>
      </w:r>
      <w:r w:rsidRPr="009B29C1">
        <w:t>trengths- What are you doing well…Planning? Exploring options? Making connections?</w:t>
      </w:r>
    </w:p>
    <w:p w14:paraId="6C167C68" w14:textId="7F2E1033" w:rsidR="009B29C1" w:rsidRPr="009B29C1" w:rsidRDefault="009B29C1" w:rsidP="00CC5EC7">
      <w:pPr>
        <w:numPr>
          <w:ilvl w:val="0"/>
          <w:numId w:val="10"/>
        </w:numPr>
        <w:spacing w:after="0" w:line="240" w:lineRule="auto"/>
        <w:contextualSpacing/>
      </w:pPr>
      <w:r w:rsidRPr="009B29C1">
        <w:rPr>
          <w:b/>
          <w:bCs/>
        </w:rPr>
        <w:t>W</w:t>
      </w:r>
      <w:r w:rsidRPr="009B29C1">
        <w:t>eaknesses - What skills are you lacking? What research experiences should you have by graduation?</w:t>
      </w:r>
    </w:p>
    <w:p w14:paraId="35AF94A6" w14:textId="4F362361" w:rsidR="009B29C1" w:rsidRPr="009B29C1" w:rsidRDefault="009B29C1" w:rsidP="00CC5EC7">
      <w:pPr>
        <w:numPr>
          <w:ilvl w:val="0"/>
          <w:numId w:val="10"/>
        </w:numPr>
        <w:spacing w:after="0" w:line="240" w:lineRule="auto"/>
        <w:contextualSpacing/>
      </w:pPr>
      <w:r w:rsidRPr="009B29C1">
        <w:rPr>
          <w:b/>
          <w:bCs/>
        </w:rPr>
        <w:t>O</w:t>
      </w:r>
      <w:r w:rsidRPr="009B29C1">
        <w:t>pportunities – What else could you be doing? Is it really an opportunity or distraction from your main goals?</w:t>
      </w:r>
    </w:p>
    <w:p w14:paraId="1A498AE3" w14:textId="2AED2679" w:rsidR="009B29C1" w:rsidRPr="009B29C1" w:rsidRDefault="009B29C1" w:rsidP="00CC5EC7">
      <w:pPr>
        <w:pStyle w:val="ListParagraph"/>
        <w:numPr>
          <w:ilvl w:val="0"/>
          <w:numId w:val="10"/>
        </w:numPr>
        <w:spacing w:line="240" w:lineRule="auto"/>
      </w:pPr>
      <w:r w:rsidRPr="00D91ED0">
        <w:rPr>
          <w:b/>
          <w:bCs/>
        </w:rPr>
        <w:t>T</w:t>
      </w:r>
      <w:r w:rsidRPr="009B29C1">
        <w:t>hreats – What might happen that would require you to completely change your career</w:t>
      </w:r>
    </w:p>
    <w:p w14:paraId="748CF8AD" w14:textId="43B89075" w:rsidR="008178D5" w:rsidRPr="00CC5EC7" w:rsidRDefault="009B29C1" w:rsidP="00CC5EC7">
      <w:pPr>
        <w:spacing w:line="240" w:lineRule="auto"/>
        <w:contextualSpacing/>
        <w:rPr>
          <w:rFonts w:cstheme="minorHAnsi"/>
          <w:i/>
          <w:iCs/>
        </w:rPr>
      </w:pPr>
      <w:r w:rsidRPr="00CC5EC7">
        <w:rPr>
          <w:rFonts w:cstheme="minorHAnsi"/>
          <w:i/>
          <w:iCs/>
        </w:rPr>
        <w:t xml:space="preserve">This is a tough, but useful, exercise. </w:t>
      </w:r>
      <w:r w:rsidR="00D91ED0" w:rsidRPr="00CC5EC7">
        <w:rPr>
          <w:rFonts w:cstheme="minorHAnsi"/>
          <w:i/>
          <w:iCs/>
        </w:rPr>
        <w:t xml:space="preserve">This is </w:t>
      </w:r>
      <w:r w:rsidR="00D91ED0" w:rsidRPr="00D91ED0">
        <w:rPr>
          <w:rFonts w:cstheme="minorHAnsi"/>
          <w:i/>
          <w:iCs/>
        </w:rPr>
        <w:t xml:space="preserve">NOT </w:t>
      </w:r>
      <w:r w:rsidR="00D91ED0" w:rsidRPr="00CC5EC7">
        <w:rPr>
          <w:rFonts w:cstheme="minorHAnsi"/>
          <w:i/>
          <w:iCs/>
        </w:rPr>
        <w:t>a required activity for this module, but you should t</w:t>
      </w:r>
      <w:r w:rsidRPr="00CC5EC7">
        <w:rPr>
          <w:rFonts w:cstheme="minorHAnsi"/>
          <w:i/>
          <w:iCs/>
        </w:rPr>
        <w:t>ake the time to do a SWOT analysis of your career</w:t>
      </w:r>
      <w:r w:rsidR="00D91ED0" w:rsidRPr="00CC5EC7">
        <w:rPr>
          <w:rFonts w:cstheme="minorHAnsi"/>
          <w:i/>
          <w:iCs/>
        </w:rPr>
        <w:t xml:space="preserve"> in your free time</w:t>
      </w:r>
      <w:r w:rsidRPr="00CC5EC7">
        <w:rPr>
          <w:rFonts w:cstheme="minorHAnsi"/>
          <w:i/>
          <w:iCs/>
        </w:rPr>
        <w:t>!</w:t>
      </w:r>
    </w:p>
    <w:p w14:paraId="3D9918D2" w14:textId="37431432" w:rsidR="001C6FC2" w:rsidRPr="00CC5EC7" w:rsidRDefault="001C6FC2" w:rsidP="00CC5EC7">
      <w:pPr>
        <w:pStyle w:val="Heading1"/>
        <w:contextualSpacing/>
        <w:rPr>
          <w:rFonts w:ascii="Arial" w:hAnsi="Arial" w:cs="Arial"/>
        </w:rPr>
      </w:pPr>
      <w:r w:rsidRPr="00CC5EC7">
        <w:rPr>
          <w:rFonts w:ascii="Arial" w:hAnsi="Arial" w:cs="Arial"/>
        </w:rPr>
        <w:t>Assignment(s) for this Module</w:t>
      </w:r>
      <w:bookmarkEnd w:id="5"/>
    </w:p>
    <w:p w14:paraId="55F3C07F" w14:textId="397BFD31" w:rsidR="00B90B72" w:rsidRPr="00CC5EC7" w:rsidRDefault="00B90B72" w:rsidP="00CC5EC7">
      <w:pPr>
        <w:pStyle w:val="Heading3"/>
        <w:contextualSpacing/>
        <w:rPr>
          <w:rFonts w:ascii="Trebuchet MS" w:hAnsi="Trebuchet MS"/>
        </w:rPr>
      </w:pPr>
      <w:r w:rsidRPr="00CC5EC7">
        <w:rPr>
          <w:rFonts w:ascii="Trebuchet MS" w:hAnsi="Trebuchet MS"/>
        </w:rPr>
        <w:t xml:space="preserve">SWOT Analysis Activity: </w:t>
      </w:r>
    </w:p>
    <w:p w14:paraId="4F63A988" w14:textId="0009FF7C" w:rsidR="00E436CC" w:rsidRDefault="00B90B72" w:rsidP="00D91ED0">
      <w:pPr>
        <w:spacing w:line="240" w:lineRule="auto"/>
        <w:contextualSpacing/>
      </w:pPr>
      <w:r>
        <w:t xml:space="preserve">Read the </w:t>
      </w:r>
      <w:r w:rsidR="004044BC">
        <w:t>article</w:t>
      </w:r>
      <w:r>
        <w:t xml:space="preserve"> provided in Handout 1 </w:t>
      </w:r>
      <w:r w:rsidR="00756CFA" w:rsidRPr="00CE604C">
        <w:t xml:space="preserve">and </w:t>
      </w:r>
      <w:r w:rsidR="00CE604C" w:rsidRPr="00CE604C">
        <w:t xml:space="preserve">review </w:t>
      </w:r>
      <w:r>
        <w:t xml:space="preserve">Handout 2 </w:t>
      </w:r>
      <w:r w:rsidR="00CE604C" w:rsidRPr="00CE604C">
        <w:t>for</w:t>
      </w:r>
      <w:r>
        <w:t xml:space="preserve"> a SWOT analysis example of</w:t>
      </w:r>
      <w:r w:rsidR="00CE604C" w:rsidRPr="00CE604C">
        <w:t xml:space="preserve"> that article. After </w:t>
      </w:r>
      <w:r w:rsidR="00756CFA" w:rsidRPr="00CE604C">
        <w:t xml:space="preserve">you </w:t>
      </w:r>
      <w:r w:rsidR="00CE604C" w:rsidRPr="00CE604C">
        <w:t>understand the analysis of this article</w:t>
      </w:r>
      <w:r w:rsidR="00756CFA" w:rsidRPr="00CE604C">
        <w:t>, complete your own analysis</w:t>
      </w:r>
      <w:r w:rsidR="00CE604C" w:rsidRPr="00CE604C">
        <w:t xml:space="preserve"> of an article</w:t>
      </w:r>
      <w:r w:rsidR="00756CFA" w:rsidRPr="00CE604C">
        <w:t xml:space="preserve"> us</w:t>
      </w:r>
      <w:r w:rsidR="00CE604C">
        <w:t>ing</w:t>
      </w:r>
      <w:r w:rsidR="00756CFA" w:rsidRPr="00CE604C">
        <w:t xml:space="preserve"> </w:t>
      </w:r>
      <w:r w:rsidR="004044BC">
        <w:t>Word doc</w:t>
      </w:r>
      <w:r w:rsidR="00DF20BB">
        <w:t>ument</w:t>
      </w:r>
      <w:r w:rsidR="004044BC">
        <w:t xml:space="preserve"> version of </w:t>
      </w:r>
      <w:r>
        <w:t xml:space="preserve">Handout 3 </w:t>
      </w:r>
      <w:r w:rsidR="00CE604C" w:rsidRPr="00CE604C">
        <w:t>as a template.  Y</w:t>
      </w:r>
      <w:r w:rsidR="00756CFA" w:rsidRPr="00CE604C">
        <w:t xml:space="preserve">ou </w:t>
      </w:r>
      <w:r w:rsidR="00CE604C" w:rsidRPr="00CE604C">
        <w:t>can use an</w:t>
      </w:r>
      <w:r w:rsidR="00756CFA" w:rsidRPr="00CE604C">
        <w:t xml:space="preserve"> article </w:t>
      </w:r>
      <w:r w:rsidR="00CE604C" w:rsidRPr="00CE604C">
        <w:t xml:space="preserve">you have already studied, </w:t>
      </w:r>
      <w:r w:rsidR="004044BC">
        <w:t xml:space="preserve">or </w:t>
      </w:r>
      <w:r w:rsidR="00CE604C" w:rsidRPr="00CE604C">
        <w:t xml:space="preserve">an article </w:t>
      </w:r>
      <w:r w:rsidR="00756CFA" w:rsidRPr="00CE604C">
        <w:t>provided by your mentor.</w:t>
      </w:r>
      <w:r w:rsidR="00CE604C" w:rsidRPr="00CE604C">
        <w:t xml:space="preserve"> </w:t>
      </w:r>
    </w:p>
    <w:p w14:paraId="758FE03C" w14:textId="61AF4C21" w:rsidR="00E436CC" w:rsidRPr="00DD216C" w:rsidRDefault="007A2DB0" w:rsidP="00CC5EC7">
      <w:pPr>
        <w:spacing w:line="240" w:lineRule="auto"/>
        <w:contextualSpacing/>
      </w:pPr>
      <w:r w:rsidRPr="007A2DB0">
        <w:rPr>
          <w:b/>
        </w:rPr>
        <w:t xml:space="preserve">Deliverable 1: </w:t>
      </w:r>
      <w:r w:rsidR="004044BC">
        <w:rPr>
          <w:b/>
        </w:rPr>
        <w:t xml:space="preserve">Document </w:t>
      </w:r>
      <w:r w:rsidRPr="007A2DB0">
        <w:rPr>
          <w:b/>
        </w:rPr>
        <w:t xml:space="preserve">your </w:t>
      </w:r>
      <w:r>
        <w:rPr>
          <w:b/>
        </w:rPr>
        <w:t>SWOT Analysis</w:t>
      </w:r>
      <w:r w:rsidR="00CE604C">
        <w:rPr>
          <w:b/>
        </w:rPr>
        <w:t xml:space="preserve"> </w:t>
      </w:r>
      <w:r w:rsidR="004044BC">
        <w:rPr>
          <w:b/>
        </w:rPr>
        <w:t>(Handout 3).</w:t>
      </w:r>
    </w:p>
    <w:p w14:paraId="646B2881" w14:textId="77777777" w:rsidR="00E436CC" w:rsidRPr="00CC5EC7" w:rsidRDefault="00E436CC" w:rsidP="00CC5EC7">
      <w:pPr>
        <w:spacing w:line="240" w:lineRule="auto"/>
        <w:contextualSpacing/>
      </w:pPr>
    </w:p>
    <w:p w14:paraId="6609FA8D" w14:textId="3D6B9CCD" w:rsidR="001C6FC2" w:rsidRPr="00CC5EC7" w:rsidRDefault="001C6FC2" w:rsidP="00CC5EC7">
      <w:pPr>
        <w:pStyle w:val="Heading3"/>
        <w:contextualSpacing/>
        <w:rPr>
          <w:rFonts w:ascii="Trebuchet MS" w:hAnsi="Trebuchet MS"/>
        </w:rPr>
      </w:pPr>
      <w:r w:rsidRPr="00CC5EC7">
        <w:rPr>
          <w:rFonts w:ascii="Trebuchet MS" w:hAnsi="Trebuchet MS"/>
        </w:rPr>
        <w:t>Five-Minute Reflection</w:t>
      </w:r>
      <w:r w:rsidR="00B90B72">
        <w:rPr>
          <w:rFonts w:ascii="Trebuchet MS" w:hAnsi="Trebuchet MS"/>
        </w:rPr>
        <w:t>:</w:t>
      </w:r>
    </w:p>
    <w:p w14:paraId="455E38F0" w14:textId="406DFDFD" w:rsidR="00DF20BB" w:rsidRDefault="00DF20BB" w:rsidP="00CC5EC7">
      <w:pPr>
        <w:pStyle w:val="ListParagraph"/>
        <w:numPr>
          <w:ilvl w:val="0"/>
          <w:numId w:val="6"/>
        </w:numPr>
        <w:spacing w:line="240" w:lineRule="auto"/>
      </w:pPr>
      <w:r>
        <w:t>There are four perspectives included in a SWOT analysis – does this give you a complete 360</w:t>
      </w:r>
      <w:r w:rsidRPr="00DF20BB">
        <w:rPr>
          <w:vertAlign w:val="superscript"/>
        </w:rPr>
        <w:t>o</w:t>
      </w:r>
      <w:r>
        <w:t xml:space="preserve"> </w:t>
      </w:r>
      <w:r w:rsidR="00FE0F07">
        <w:t>view</w:t>
      </w:r>
      <w:r>
        <w:t xml:space="preserve">; if not, what </w:t>
      </w:r>
      <w:r w:rsidR="00FE0F07">
        <w:t>perspective</w:t>
      </w:r>
      <w:r>
        <w:t xml:space="preserve"> might be missing?</w:t>
      </w:r>
    </w:p>
    <w:p w14:paraId="4BA484CD" w14:textId="1A9AF2B8" w:rsidR="001C6FC2" w:rsidRDefault="0086671D" w:rsidP="00CC5EC7">
      <w:pPr>
        <w:pStyle w:val="ListParagraph"/>
        <w:numPr>
          <w:ilvl w:val="0"/>
          <w:numId w:val="6"/>
        </w:numPr>
        <w:spacing w:line="240" w:lineRule="auto"/>
      </w:pPr>
      <w:r>
        <w:t>Synthe</w:t>
      </w:r>
      <w:r w:rsidR="009B672E">
        <w:t>size</w:t>
      </w:r>
      <w:r w:rsidR="001C6FC2">
        <w:t xml:space="preserve"> one question to discuss with your mentor (maybe a concept you are unclear on, something you found interesting, etc.)</w:t>
      </w:r>
      <w:r w:rsidR="007E4D8F">
        <w:t>.</w:t>
      </w:r>
    </w:p>
    <w:p w14:paraId="465E4A69" w14:textId="6BE4E3BD" w:rsidR="00B87156" w:rsidRDefault="001C6FC2" w:rsidP="00CC5EC7">
      <w:pPr>
        <w:pStyle w:val="ListParagraph"/>
        <w:numPr>
          <w:ilvl w:val="0"/>
          <w:numId w:val="6"/>
        </w:numPr>
        <w:spacing w:line="240" w:lineRule="auto"/>
      </w:pPr>
      <w:r>
        <w:t>What information did you feel was the most informative</w:t>
      </w:r>
      <w:r w:rsidR="00B87156">
        <w:t xml:space="preserve"> in this module</w:t>
      </w:r>
      <w:r>
        <w:t>? Least?</w:t>
      </w:r>
    </w:p>
    <w:p w14:paraId="3DF3EBDD" w14:textId="27FAF3DE" w:rsidR="00E436CC" w:rsidRDefault="007A2DB0" w:rsidP="00D91ED0">
      <w:pPr>
        <w:spacing w:line="240" w:lineRule="auto"/>
        <w:contextualSpacing/>
        <w:rPr>
          <w:b/>
        </w:rPr>
      </w:pPr>
      <w:r w:rsidRPr="00B429AC">
        <w:rPr>
          <w:b/>
        </w:rPr>
        <w:t xml:space="preserve">Deliverable 2: </w:t>
      </w:r>
      <w:r w:rsidR="00B90B72">
        <w:rPr>
          <w:b/>
        </w:rPr>
        <w:t>Document your responses to the Five-Minute Reflection.</w:t>
      </w:r>
    </w:p>
    <w:p w14:paraId="5D56E943" w14:textId="77777777" w:rsidR="00E436CC" w:rsidRDefault="00E436CC" w:rsidP="00CC5EC7">
      <w:pPr>
        <w:spacing w:line="240" w:lineRule="auto"/>
        <w:contextualSpacing/>
        <w:rPr>
          <w:b/>
        </w:rPr>
      </w:pPr>
    </w:p>
    <w:p w14:paraId="3A17D533" w14:textId="77777777" w:rsidR="00B90B72" w:rsidRPr="0039525B" w:rsidRDefault="00B90B72" w:rsidP="00CC5EC7">
      <w:pPr>
        <w:pStyle w:val="Heading3"/>
        <w:contextualSpacing/>
        <w:rPr>
          <w:rFonts w:ascii="Trebuchet MS" w:hAnsi="Trebuchet MS"/>
        </w:rPr>
      </w:pPr>
      <w:r w:rsidRPr="0039525B">
        <w:rPr>
          <w:rFonts w:ascii="Trebuchet MS" w:hAnsi="Trebuchet MS"/>
        </w:rPr>
        <w:t>Mentee Deliverables</w:t>
      </w:r>
      <w:r>
        <w:rPr>
          <w:rFonts w:ascii="Trebuchet MS" w:hAnsi="Trebuchet MS"/>
        </w:rPr>
        <w:t>:</w:t>
      </w:r>
    </w:p>
    <w:p w14:paraId="3F5ACBCF" w14:textId="0EC060F0" w:rsidR="00B90B72" w:rsidRPr="00DF20BB" w:rsidRDefault="00B90B72" w:rsidP="00CC5EC7">
      <w:pPr>
        <w:pStyle w:val="ListParagraph"/>
        <w:numPr>
          <w:ilvl w:val="0"/>
          <w:numId w:val="2"/>
        </w:numPr>
        <w:spacing w:line="240" w:lineRule="auto"/>
        <w:rPr>
          <w:b/>
          <w:bCs/>
        </w:rPr>
      </w:pPr>
      <w:r w:rsidRPr="00DF20BB">
        <w:rPr>
          <w:b/>
          <w:bCs/>
        </w:rPr>
        <w:t xml:space="preserve">Deliverable 1: SWOT Analysis </w:t>
      </w:r>
      <w:r w:rsidR="004044BC" w:rsidRPr="00DF20BB">
        <w:rPr>
          <w:b/>
          <w:bCs/>
        </w:rPr>
        <w:t>(Handout 3).</w:t>
      </w:r>
    </w:p>
    <w:p w14:paraId="5D7D0270" w14:textId="79523AE7" w:rsidR="00E436CC" w:rsidRPr="00CC5EC7" w:rsidRDefault="00B90B72" w:rsidP="00CC5EC7">
      <w:pPr>
        <w:pStyle w:val="ListParagraph"/>
        <w:numPr>
          <w:ilvl w:val="0"/>
          <w:numId w:val="2"/>
        </w:numPr>
        <w:spacing w:line="240" w:lineRule="auto"/>
        <w:rPr>
          <w:bCs/>
        </w:rPr>
      </w:pPr>
      <w:r w:rsidRPr="00DF20BB">
        <w:rPr>
          <w:b/>
          <w:bCs/>
        </w:rPr>
        <w:t xml:space="preserve">Deliverable 2: </w:t>
      </w:r>
      <w:r w:rsidR="00767AE8" w:rsidRPr="00DF20BB">
        <w:rPr>
          <w:b/>
          <w:bCs/>
        </w:rPr>
        <w:t>Responses to the Five-Minute Reflection (Overview).</w:t>
      </w:r>
    </w:p>
    <w:p w14:paraId="0D09FB38" w14:textId="51AC63C9" w:rsidR="00B90B72" w:rsidRPr="0039525B" w:rsidRDefault="00B90B72" w:rsidP="00CC5EC7">
      <w:pPr>
        <w:pStyle w:val="Heading3"/>
        <w:contextualSpacing/>
        <w:rPr>
          <w:rFonts w:ascii="Trebuchet MS" w:hAnsi="Trebuchet MS"/>
        </w:rPr>
      </w:pPr>
      <w:r w:rsidRPr="0039525B">
        <w:rPr>
          <w:rFonts w:ascii="Trebuchet MS" w:hAnsi="Trebuchet MS"/>
        </w:rPr>
        <w:t xml:space="preserve">Discussion with </w:t>
      </w:r>
      <w:r w:rsidR="00767AE8">
        <w:rPr>
          <w:rFonts w:ascii="Trebuchet MS" w:hAnsi="Trebuchet MS"/>
        </w:rPr>
        <w:t>M</w:t>
      </w:r>
      <w:r w:rsidRPr="0039525B">
        <w:rPr>
          <w:rFonts w:ascii="Trebuchet MS" w:hAnsi="Trebuchet MS"/>
        </w:rPr>
        <w:t>entor</w:t>
      </w:r>
      <w:r>
        <w:rPr>
          <w:rFonts w:ascii="Trebuchet MS" w:hAnsi="Trebuchet MS"/>
        </w:rPr>
        <w:t>:</w:t>
      </w:r>
    </w:p>
    <w:p w14:paraId="52F75C9F" w14:textId="632E2369" w:rsidR="00B90B72" w:rsidRDefault="00FE0F07" w:rsidP="00CC5EC7">
      <w:pPr>
        <w:pStyle w:val="ListParagraph"/>
        <w:numPr>
          <w:ilvl w:val="0"/>
          <w:numId w:val="2"/>
        </w:numPr>
        <w:spacing w:line="240" w:lineRule="auto"/>
      </w:pPr>
      <w:r>
        <w:t>Application of</w:t>
      </w:r>
      <w:r w:rsidR="00B90B72">
        <w:t xml:space="preserve"> a SWOT analysis </w:t>
      </w:r>
      <w:r>
        <w:t>to</w:t>
      </w:r>
      <w:r w:rsidR="00B90B72">
        <w:t xml:space="preserve"> everyday research</w:t>
      </w:r>
    </w:p>
    <w:p w14:paraId="604A1071" w14:textId="13F34587" w:rsidR="00D91ED0" w:rsidRDefault="00FE0F07" w:rsidP="00CC5EC7">
      <w:pPr>
        <w:pStyle w:val="ListParagraph"/>
        <w:numPr>
          <w:ilvl w:val="0"/>
          <w:numId w:val="2"/>
        </w:numPr>
        <w:spacing w:line="240" w:lineRule="auto"/>
      </w:pPr>
      <w:r>
        <w:t>Application of</w:t>
      </w:r>
      <w:r w:rsidR="00D91ED0">
        <w:t xml:space="preserve"> a SWOT analysis to your personal life</w:t>
      </w:r>
    </w:p>
    <w:p w14:paraId="7994EA15" w14:textId="6F1A2786" w:rsidR="00FA0699" w:rsidRDefault="00B90B72" w:rsidP="00CC5EC7">
      <w:pPr>
        <w:pStyle w:val="ListParagraph"/>
        <w:numPr>
          <w:ilvl w:val="0"/>
          <w:numId w:val="2"/>
        </w:numPr>
        <w:spacing w:line="240" w:lineRule="auto"/>
      </w:pPr>
      <w:r>
        <w:t>Five-Minute Reflection</w:t>
      </w:r>
    </w:p>
    <w:p w14:paraId="244372AA" w14:textId="4A92B5CE" w:rsidR="00FA0699" w:rsidRDefault="00B90B72" w:rsidP="00CC5EC7">
      <w:pPr>
        <w:spacing w:line="240" w:lineRule="auto"/>
        <w:contextualSpacing/>
        <w:jc w:val="center"/>
        <w:rPr>
          <w:rFonts w:ascii="Arial" w:hAnsi="Arial" w:cs="Arial"/>
          <w:b/>
          <w:bCs/>
          <w:color w:val="2E74B5" w:themeColor="accent1" w:themeShade="BF"/>
          <w:sz w:val="40"/>
          <w:szCs w:val="40"/>
        </w:rPr>
      </w:pPr>
      <w:r w:rsidRPr="00CC5EC7">
        <w:rPr>
          <w:rFonts w:ascii="Arial" w:hAnsi="Arial" w:cs="Arial"/>
          <w:b/>
          <w:bCs/>
          <w:color w:val="2E74B5" w:themeColor="accent1" w:themeShade="BF"/>
          <w:sz w:val="40"/>
          <w:szCs w:val="40"/>
        </w:rPr>
        <w:t>Summary</w:t>
      </w:r>
    </w:p>
    <w:p w14:paraId="25139EA9" w14:textId="012F4EA5" w:rsidR="001C7681" w:rsidRPr="00CC5EC7" w:rsidRDefault="00FA0699" w:rsidP="00CC5EC7">
      <w:pPr>
        <w:pStyle w:val="ListParagraph"/>
        <w:numPr>
          <w:ilvl w:val="0"/>
          <w:numId w:val="8"/>
        </w:numPr>
        <w:spacing w:line="240" w:lineRule="auto"/>
        <w:rPr>
          <w:rFonts w:ascii="Arial" w:hAnsi="Arial" w:cs="Arial"/>
          <w:color w:val="2E74B5" w:themeColor="accent1" w:themeShade="BF"/>
          <w:sz w:val="40"/>
          <w:szCs w:val="40"/>
        </w:rPr>
      </w:pPr>
      <w:r>
        <w:rPr>
          <w:rFonts w:cstheme="minorHAnsi"/>
          <w:color w:val="000000" w:themeColor="text1"/>
        </w:rPr>
        <w:t xml:space="preserve">SWOT analysis means looking at yourself, your project, a company, a research paper, or project from </w:t>
      </w:r>
      <w:r w:rsidR="00FE0F07">
        <w:rPr>
          <w:rFonts w:cstheme="minorHAnsi"/>
          <w:color w:val="000000" w:themeColor="text1"/>
        </w:rPr>
        <w:t xml:space="preserve">four critical </w:t>
      </w:r>
      <w:r>
        <w:rPr>
          <w:rFonts w:cstheme="minorHAnsi"/>
          <w:color w:val="000000" w:themeColor="text1"/>
        </w:rPr>
        <w:t>perspective</w:t>
      </w:r>
      <w:r w:rsidR="00FE0F07">
        <w:rPr>
          <w:rFonts w:cstheme="minorHAnsi"/>
          <w:color w:val="000000" w:themeColor="text1"/>
        </w:rPr>
        <w:t>s</w:t>
      </w:r>
      <w:r>
        <w:rPr>
          <w:rFonts w:cstheme="minorHAnsi"/>
          <w:color w:val="000000" w:themeColor="text1"/>
        </w:rPr>
        <w:t xml:space="preserve"> by identifying the </w:t>
      </w:r>
      <w:r w:rsidRPr="00CC5EC7">
        <w:rPr>
          <w:rFonts w:cstheme="minorHAnsi"/>
          <w:b/>
          <w:bCs/>
          <w:color w:val="000000" w:themeColor="text1"/>
          <w:sz w:val="22"/>
          <w:szCs w:val="22"/>
        </w:rPr>
        <w:t>S</w:t>
      </w:r>
      <w:r>
        <w:rPr>
          <w:rFonts w:cstheme="minorHAnsi"/>
          <w:color w:val="000000" w:themeColor="text1"/>
        </w:rPr>
        <w:t xml:space="preserve">trengths, </w:t>
      </w:r>
      <w:r w:rsidRPr="00CC5EC7">
        <w:rPr>
          <w:rFonts w:cstheme="minorHAnsi"/>
          <w:b/>
          <w:bCs/>
          <w:color w:val="000000" w:themeColor="text1"/>
          <w:sz w:val="22"/>
          <w:szCs w:val="22"/>
        </w:rPr>
        <w:t>W</w:t>
      </w:r>
      <w:r>
        <w:rPr>
          <w:rFonts w:cstheme="minorHAnsi"/>
          <w:color w:val="000000" w:themeColor="text1"/>
        </w:rPr>
        <w:t xml:space="preserve">eaknesses, </w:t>
      </w:r>
      <w:r w:rsidRPr="00CC5EC7">
        <w:rPr>
          <w:rFonts w:cstheme="minorHAnsi"/>
          <w:b/>
          <w:bCs/>
          <w:color w:val="000000" w:themeColor="text1"/>
          <w:sz w:val="22"/>
          <w:szCs w:val="22"/>
        </w:rPr>
        <w:t>O</w:t>
      </w:r>
      <w:r>
        <w:rPr>
          <w:rFonts w:cstheme="minorHAnsi"/>
          <w:color w:val="000000" w:themeColor="text1"/>
        </w:rPr>
        <w:t xml:space="preserve">pportunities, and </w:t>
      </w:r>
      <w:r w:rsidRPr="00CC5EC7">
        <w:rPr>
          <w:rFonts w:cstheme="minorHAnsi"/>
          <w:b/>
          <w:bCs/>
          <w:color w:val="000000" w:themeColor="text1"/>
          <w:sz w:val="22"/>
          <w:szCs w:val="22"/>
        </w:rPr>
        <w:t>T</w:t>
      </w:r>
      <w:r>
        <w:rPr>
          <w:rFonts w:cstheme="minorHAnsi"/>
          <w:color w:val="000000" w:themeColor="text1"/>
        </w:rPr>
        <w:t xml:space="preserve">hreats. </w:t>
      </w:r>
    </w:p>
    <w:p w14:paraId="57A84268" w14:textId="011D8801" w:rsidR="00FA0699" w:rsidRPr="00CC5EC7" w:rsidRDefault="00FA0699" w:rsidP="00CC5EC7">
      <w:pPr>
        <w:pStyle w:val="ListParagraph"/>
        <w:numPr>
          <w:ilvl w:val="0"/>
          <w:numId w:val="8"/>
        </w:numPr>
        <w:spacing w:line="240" w:lineRule="auto"/>
        <w:rPr>
          <w:rFonts w:ascii="Arial" w:hAnsi="Arial" w:cs="Arial"/>
          <w:color w:val="2E74B5" w:themeColor="accent1" w:themeShade="BF"/>
          <w:sz w:val="40"/>
          <w:szCs w:val="40"/>
        </w:rPr>
      </w:pPr>
      <w:r>
        <w:rPr>
          <w:rFonts w:cstheme="minorHAnsi"/>
          <w:color w:val="000000" w:themeColor="text1"/>
        </w:rPr>
        <w:t xml:space="preserve">The SWOT analysis becomes a guide for planning and action. Use the strengths to take advantage of the opportunities, correct the weaknesses, and avoid the threats. </w:t>
      </w:r>
    </w:p>
    <w:p w14:paraId="112ED758" w14:textId="2D51F838" w:rsidR="00B90B72" w:rsidRPr="0039525B" w:rsidRDefault="00767AE8" w:rsidP="00B90B72">
      <w:pPr>
        <w:pStyle w:val="Heading1"/>
        <w:rPr>
          <w:rFonts w:ascii="Arial" w:hAnsi="Arial" w:cs="Arial"/>
        </w:rPr>
      </w:pPr>
      <w:r>
        <w:rPr>
          <w:bCs/>
          <w:noProof/>
        </w:rPr>
        <mc:AlternateContent>
          <mc:Choice Requires="wps">
            <w:drawing>
              <wp:anchor distT="0" distB="0" distL="114300" distR="114300" simplePos="0" relativeHeight="251659264" behindDoc="1" locked="0" layoutInCell="1" allowOverlap="1" wp14:anchorId="11DC4AF9" wp14:editId="1F7C613C">
                <wp:simplePos x="0" y="0"/>
                <wp:positionH relativeFrom="margin">
                  <wp:posOffset>-121920</wp:posOffset>
                </wp:positionH>
                <wp:positionV relativeFrom="paragraph">
                  <wp:posOffset>104987</wp:posOffset>
                </wp:positionV>
                <wp:extent cx="6177280" cy="1842346"/>
                <wp:effectExtent l="0" t="0" r="13970" b="24765"/>
                <wp:wrapNone/>
                <wp:docPr id="1" name="Rectangle: Rounded Corners 1"/>
                <wp:cNvGraphicFramePr/>
                <a:graphic xmlns:a="http://schemas.openxmlformats.org/drawingml/2006/main">
                  <a:graphicData uri="http://schemas.microsoft.com/office/word/2010/wordprocessingShape">
                    <wps:wsp>
                      <wps:cNvSpPr/>
                      <wps:spPr>
                        <a:xfrm>
                          <a:off x="0" y="0"/>
                          <a:ext cx="6177280" cy="1842346"/>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A29C0" id="Rectangle: Rounded Corners 1" o:spid="_x0000_s1026" style="position:absolute;margin-left:-9.6pt;margin-top:8.25pt;width:486.4pt;height:14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" filled="f" strokecolor="#1f4d78 [1604]" strokeweight="1pt">
                <v:stroke joinstyle="miter"/>
                <w10:wrap anchorx="margin"/>
              </v:roundrect>
            </w:pict>
          </mc:Fallback>
        </mc:AlternateContent>
      </w:r>
      <w:r w:rsidR="00B90B72" w:rsidRPr="0039525B">
        <w:rPr>
          <w:rFonts w:ascii="Arial" w:hAnsi="Arial" w:cs="Arial"/>
        </w:rPr>
        <w:t>Checklist</w:t>
      </w:r>
    </w:p>
    <w:p w14:paraId="4D08117A" w14:textId="36341A18" w:rsidR="00B90B72" w:rsidRPr="0039525B" w:rsidRDefault="00B90B72" w:rsidP="00B90B72">
      <w:pPr>
        <w:pStyle w:val="Heading3"/>
        <w:rPr>
          <w:rFonts w:ascii="Trebuchet MS" w:hAnsi="Trebuchet MS"/>
        </w:rPr>
      </w:pPr>
      <w:r w:rsidRPr="0039525B">
        <w:rPr>
          <w:rFonts w:ascii="Trebuchet MS" w:hAnsi="Trebuchet MS"/>
        </w:rPr>
        <w:t xml:space="preserve">Prior to </w:t>
      </w:r>
      <w:r w:rsidR="00767AE8">
        <w:rPr>
          <w:rFonts w:ascii="Trebuchet MS" w:hAnsi="Trebuchet MS"/>
        </w:rPr>
        <w:t>M</w:t>
      </w:r>
      <w:r w:rsidRPr="0039525B">
        <w:rPr>
          <w:rFonts w:ascii="Trebuchet MS" w:hAnsi="Trebuchet MS"/>
        </w:rPr>
        <w:t xml:space="preserve">eeting with </w:t>
      </w:r>
      <w:r w:rsidR="00767AE8">
        <w:rPr>
          <w:rFonts w:ascii="Trebuchet MS" w:hAnsi="Trebuchet MS"/>
        </w:rPr>
        <w:t>M</w:t>
      </w:r>
      <w:r w:rsidRPr="0039525B">
        <w:rPr>
          <w:rFonts w:ascii="Trebuchet MS" w:hAnsi="Trebuchet MS"/>
        </w:rPr>
        <w:t>entor</w:t>
      </w:r>
      <w:r>
        <w:rPr>
          <w:rFonts w:ascii="Trebuchet MS" w:hAnsi="Trebuchet MS"/>
        </w:rPr>
        <w:t>:</w:t>
      </w:r>
    </w:p>
    <w:p w14:paraId="6E12BF2A" w14:textId="77777777" w:rsidR="001C7681" w:rsidRDefault="00B90B72" w:rsidP="00B90B72">
      <w:pPr>
        <w:pStyle w:val="ListParagraph"/>
        <w:numPr>
          <w:ilvl w:val="0"/>
          <w:numId w:val="1"/>
        </w:numPr>
        <w:spacing w:line="360" w:lineRule="auto"/>
        <w:rPr>
          <w:sz w:val="24"/>
          <w:szCs w:val="24"/>
        </w:rPr>
      </w:pPr>
      <w:r w:rsidRPr="00CC5EC7">
        <w:rPr>
          <w:sz w:val="24"/>
          <w:szCs w:val="24"/>
        </w:rPr>
        <w:t>Review</w:t>
      </w:r>
      <w:r w:rsidR="001C7681">
        <w:rPr>
          <w:sz w:val="24"/>
          <w:szCs w:val="24"/>
        </w:rPr>
        <w:t xml:space="preserve"> </w:t>
      </w:r>
      <w:r w:rsidR="00767AE8">
        <w:rPr>
          <w:sz w:val="24"/>
          <w:szCs w:val="24"/>
        </w:rPr>
        <w:t>Handout 1</w:t>
      </w:r>
      <w:r w:rsidR="001C7681">
        <w:rPr>
          <w:sz w:val="24"/>
          <w:szCs w:val="24"/>
        </w:rPr>
        <w:t>: Sample Research Article</w:t>
      </w:r>
    </w:p>
    <w:p w14:paraId="49934C3D" w14:textId="5145E5CE" w:rsidR="00B90B72" w:rsidRPr="00CC5EC7" w:rsidRDefault="001C7681" w:rsidP="00CC5EC7">
      <w:pPr>
        <w:pStyle w:val="ListParagraph"/>
        <w:numPr>
          <w:ilvl w:val="0"/>
          <w:numId w:val="1"/>
        </w:numPr>
        <w:spacing w:line="360" w:lineRule="auto"/>
        <w:rPr>
          <w:sz w:val="24"/>
          <w:szCs w:val="24"/>
        </w:rPr>
      </w:pPr>
      <w:r>
        <w:rPr>
          <w:sz w:val="24"/>
          <w:szCs w:val="24"/>
        </w:rPr>
        <w:t>Review Handout 2: Sample SWOT Analysis</w:t>
      </w:r>
    </w:p>
    <w:p w14:paraId="32E08E9C" w14:textId="454F0A9A" w:rsidR="00B90B72" w:rsidRPr="00CC5EC7" w:rsidRDefault="00FE0F07" w:rsidP="00CC5EC7">
      <w:pPr>
        <w:pStyle w:val="ListParagraph"/>
        <w:numPr>
          <w:ilvl w:val="0"/>
          <w:numId w:val="1"/>
        </w:numPr>
        <w:spacing w:line="360" w:lineRule="auto"/>
        <w:rPr>
          <w:sz w:val="24"/>
          <w:szCs w:val="24"/>
        </w:rPr>
      </w:pPr>
      <w:r>
        <w:rPr>
          <w:sz w:val="24"/>
          <w:szCs w:val="24"/>
        </w:rPr>
        <w:t>C</w:t>
      </w:r>
      <w:r w:rsidR="00B90B72" w:rsidRPr="00CC5EC7">
        <w:rPr>
          <w:sz w:val="24"/>
          <w:szCs w:val="24"/>
        </w:rPr>
        <w:t xml:space="preserve">omplete SWOT </w:t>
      </w:r>
      <w:r>
        <w:rPr>
          <w:sz w:val="24"/>
          <w:szCs w:val="24"/>
        </w:rPr>
        <w:t>A</w:t>
      </w:r>
      <w:r w:rsidR="00B90B72" w:rsidRPr="00CC5EC7">
        <w:rPr>
          <w:sz w:val="24"/>
          <w:szCs w:val="24"/>
        </w:rPr>
        <w:t xml:space="preserve">nalysis </w:t>
      </w:r>
      <w:r>
        <w:rPr>
          <w:sz w:val="24"/>
          <w:szCs w:val="24"/>
        </w:rPr>
        <w:t>Activity</w:t>
      </w:r>
      <w:r w:rsidR="00B90B72" w:rsidRPr="00CC5EC7">
        <w:rPr>
          <w:sz w:val="24"/>
          <w:szCs w:val="24"/>
        </w:rPr>
        <w:t xml:space="preserve"> </w:t>
      </w:r>
    </w:p>
    <w:p w14:paraId="756563C9" w14:textId="5ECCF395" w:rsidR="00B90B72" w:rsidRPr="00CC5EC7" w:rsidRDefault="00B90B72" w:rsidP="00CC5EC7">
      <w:pPr>
        <w:pStyle w:val="ListParagraph"/>
        <w:numPr>
          <w:ilvl w:val="0"/>
          <w:numId w:val="1"/>
        </w:numPr>
        <w:spacing w:line="360" w:lineRule="auto"/>
        <w:rPr>
          <w:sz w:val="24"/>
          <w:szCs w:val="24"/>
        </w:rPr>
      </w:pPr>
      <w:r w:rsidRPr="00CC5EC7">
        <w:rPr>
          <w:sz w:val="24"/>
          <w:szCs w:val="24"/>
        </w:rPr>
        <w:t>Complete</w:t>
      </w:r>
      <w:r w:rsidR="00767AE8">
        <w:rPr>
          <w:sz w:val="24"/>
          <w:szCs w:val="24"/>
        </w:rPr>
        <w:t xml:space="preserve"> the</w:t>
      </w:r>
      <w:r w:rsidRPr="00CC5EC7">
        <w:rPr>
          <w:sz w:val="24"/>
          <w:szCs w:val="24"/>
        </w:rPr>
        <w:t xml:space="preserve"> Five-Minute Reflection</w:t>
      </w:r>
      <w:bookmarkStart w:id="6" w:name="_GoBack"/>
      <w:bookmarkEnd w:id="6"/>
    </w:p>
    <w:sectPr w:rsidR="00B90B72" w:rsidRPr="00CC5EC7" w:rsidSect="00E051A1">
      <w:headerReference w:type="default" r:id="rId10"/>
      <w:footerReference w:type="default" r:id="rId11"/>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598F" w14:textId="77777777" w:rsidR="008D0043" w:rsidRDefault="008D0043" w:rsidP="00044755">
      <w:pPr>
        <w:spacing w:after="0" w:line="240" w:lineRule="auto"/>
      </w:pPr>
      <w:r>
        <w:separator/>
      </w:r>
    </w:p>
  </w:endnote>
  <w:endnote w:type="continuationSeparator" w:id="0">
    <w:p w14:paraId="1E02246C" w14:textId="77777777" w:rsidR="008D0043" w:rsidRDefault="008D0043"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709AB6B9" w:rsidR="007470A8" w:rsidRPr="000B0577" w:rsidRDefault="007470A8" w:rsidP="007470A8">
    <w:pPr>
      <w:pStyle w:val="Footer"/>
      <w:jc w:val="right"/>
      <w:rPr>
        <w:rFonts w:ascii="Arial" w:hAnsi="Arial" w:cs="Arial"/>
        <w:sz w:val="24"/>
        <w:szCs w:val="24"/>
      </w:rPr>
    </w:pPr>
    <w:r w:rsidRPr="000B0577">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682792" w:rsidRPr="00682792">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682792" w:rsidRPr="00682792">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r w:rsidR="000320A9">
      <w:rPr>
        <w:rFonts w:ascii="Arial" w:hAnsi="Arial" w:cs="Arial"/>
        <w:sz w:val="24"/>
        <w:szCs w:val="24"/>
      </w:rPr>
      <w:t>Ver 2.0</w:t>
    </w:r>
    <w:r w:rsidR="000320A9">
      <w:rPr>
        <w:rFonts w:ascii="Arial" w:hAnsi="Arial" w:cs="Arial"/>
        <w:sz w:val="24"/>
        <w:szCs w:val="24"/>
      </w:rPr>
      <w:tab/>
    </w:r>
    <w:r w:rsidR="000320A9">
      <w:rPr>
        <w:rFonts w:ascii="Arial" w:hAnsi="Arial" w:cs="Arial"/>
        <w:sz w:val="24"/>
        <w:szCs w:val="24"/>
      </w:rPr>
      <w:tab/>
    </w:r>
    <w:r w:rsidR="000B0577" w:rsidRPr="000B0577">
      <w:rPr>
        <w:rFonts w:ascii="Arial" w:hAnsi="Arial" w:cs="Arial"/>
        <w:sz w:val="24"/>
        <w:szCs w:val="24"/>
      </w:rPr>
      <w:t>SWOT Analysis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C03CD" w14:textId="77777777" w:rsidR="008D0043" w:rsidRDefault="008D0043" w:rsidP="00044755">
      <w:pPr>
        <w:spacing w:after="0" w:line="240" w:lineRule="auto"/>
      </w:pPr>
      <w:r>
        <w:separator/>
      </w:r>
    </w:p>
  </w:footnote>
  <w:footnote w:type="continuationSeparator" w:id="0">
    <w:p w14:paraId="45A12824" w14:textId="77777777" w:rsidR="008D0043" w:rsidRDefault="008D0043"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6569"/>
    <w:multiLevelType w:val="hybridMultilevel"/>
    <w:tmpl w:val="986C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D0E11"/>
    <w:multiLevelType w:val="hybridMultilevel"/>
    <w:tmpl w:val="8CC881A4"/>
    <w:lvl w:ilvl="0" w:tplc="06D8CA88">
      <w:start w:val="1"/>
      <w:numFmt w:val="bullet"/>
      <w:lvlText w:val=""/>
      <w:lvlJc w:val="left"/>
      <w:pPr>
        <w:tabs>
          <w:tab w:val="num" w:pos="720"/>
        </w:tabs>
        <w:ind w:left="720" w:hanging="360"/>
      </w:pPr>
      <w:rPr>
        <w:rFonts w:ascii="Wingdings" w:hAnsi="Wingdings" w:hint="default"/>
      </w:rPr>
    </w:lvl>
    <w:lvl w:ilvl="1" w:tplc="6578441E" w:tentative="1">
      <w:start w:val="1"/>
      <w:numFmt w:val="bullet"/>
      <w:lvlText w:val=""/>
      <w:lvlJc w:val="left"/>
      <w:pPr>
        <w:tabs>
          <w:tab w:val="num" w:pos="1440"/>
        </w:tabs>
        <w:ind w:left="1440" w:hanging="360"/>
      </w:pPr>
      <w:rPr>
        <w:rFonts w:ascii="Wingdings" w:hAnsi="Wingdings" w:hint="default"/>
      </w:rPr>
    </w:lvl>
    <w:lvl w:ilvl="2" w:tplc="AD6CB43E" w:tentative="1">
      <w:start w:val="1"/>
      <w:numFmt w:val="bullet"/>
      <w:lvlText w:val=""/>
      <w:lvlJc w:val="left"/>
      <w:pPr>
        <w:tabs>
          <w:tab w:val="num" w:pos="2160"/>
        </w:tabs>
        <w:ind w:left="2160" w:hanging="360"/>
      </w:pPr>
      <w:rPr>
        <w:rFonts w:ascii="Wingdings" w:hAnsi="Wingdings" w:hint="default"/>
      </w:rPr>
    </w:lvl>
    <w:lvl w:ilvl="3" w:tplc="535C6204" w:tentative="1">
      <w:start w:val="1"/>
      <w:numFmt w:val="bullet"/>
      <w:lvlText w:val=""/>
      <w:lvlJc w:val="left"/>
      <w:pPr>
        <w:tabs>
          <w:tab w:val="num" w:pos="2880"/>
        </w:tabs>
        <w:ind w:left="2880" w:hanging="360"/>
      </w:pPr>
      <w:rPr>
        <w:rFonts w:ascii="Wingdings" w:hAnsi="Wingdings" w:hint="default"/>
      </w:rPr>
    </w:lvl>
    <w:lvl w:ilvl="4" w:tplc="913418BE" w:tentative="1">
      <w:start w:val="1"/>
      <w:numFmt w:val="bullet"/>
      <w:lvlText w:val=""/>
      <w:lvlJc w:val="left"/>
      <w:pPr>
        <w:tabs>
          <w:tab w:val="num" w:pos="3600"/>
        </w:tabs>
        <w:ind w:left="3600" w:hanging="360"/>
      </w:pPr>
      <w:rPr>
        <w:rFonts w:ascii="Wingdings" w:hAnsi="Wingdings" w:hint="default"/>
      </w:rPr>
    </w:lvl>
    <w:lvl w:ilvl="5" w:tplc="B688380A" w:tentative="1">
      <w:start w:val="1"/>
      <w:numFmt w:val="bullet"/>
      <w:lvlText w:val=""/>
      <w:lvlJc w:val="left"/>
      <w:pPr>
        <w:tabs>
          <w:tab w:val="num" w:pos="4320"/>
        </w:tabs>
        <w:ind w:left="4320" w:hanging="360"/>
      </w:pPr>
      <w:rPr>
        <w:rFonts w:ascii="Wingdings" w:hAnsi="Wingdings" w:hint="default"/>
      </w:rPr>
    </w:lvl>
    <w:lvl w:ilvl="6" w:tplc="405EE5EE" w:tentative="1">
      <w:start w:val="1"/>
      <w:numFmt w:val="bullet"/>
      <w:lvlText w:val=""/>
      <w:lvlJc w:val="left"/>
      <w:pPr>
        <w:tabs>
          <w:tab w:val="num" w:pos="5040"/>
        </w:tabs>
        <w:ind w:left="5040" w:hanging="360"/>
      </w:pPr>
      <w:rPr>
        <w:rFonts w:ascii="Wingdings" w:hAnsi="Wingdings" w:hint="default"/>
      </w:rPr>
    </w:lvl>
    <w:lvl w:ilvl="7" w:tplc="6B4CDA0E" w:tentative="1">
      <w:start w:val="1"/>
      <w:numFmt w:val="bullet"/>
      <w:lvlText w:val=""/>
      <w:lvlJc w:val="left"/>
      <w:pPr>
        <w:tabs>
          <w:tab w:val="num" w:pos="5760"/>
        </w:tabs>
        <w:ind w:left="5760" w:hanging="360"/>
      </w:pPr>
      <w:rPr>
        <w:rFonts w:ascii="Wingdings" w:hAnsi="Wingdings" w:hint="default"/>
      </w:rPr>
    </w:lvl>
    <w:lvl w:ilvl="8" w:tplc="D8B8C6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02BE5"/>
    <w:multiLevelType w:val="hybridMultilevel"/>
    <w:tmpl w:val="5410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5307D"/>
    <w:multiLevelType w:val="hybridMultilevel"/>
    <w:tmpl w:val="C304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E13BD"/>
    <w:multiLevelType w:val="hybridMultilevel"/>
    <w:tmpl w:val="6C94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D3F77"/>
    <w:multiLevelType w:val="hybridMultilevel"/>
    <w:tmpl w:val="98A2F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07A97"/>
    <w:multiLevelType w:val="hybridMultilevel"/>
    <w:tmpl w:val="76482F0A"/>
    <w:lvl w:ilvl="0" w:tplc="0114A9AA">
      <w:start w:val="1"/>
      <w:numFmt w:val="bullet"/>
      <w:lvlText w:val=""/>
      <w:lvlJc w:val="left"/>
      <w:pPr>
        <w:ind w:left="720" w:hanging="360"/>
      </w:pPr>
      <w:rPr>
        <w:rFonts w:ascii="Symbol" w:hAnsi="Symbol" w:hint="default"/>
        <w:color w:val="000000" w:themeColor="text1"/>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92AD8"/>
    <w:multiLevelType w:val="hybridMultilevel"/>
    <w:tmpl w:val="D7603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91BE0"/>
    <w:multiLevelType w:val="hybridMultilevel"/>
    <w:tmpl w:val="6E7885F8"/>
    <w:lvl w:ilvl="0" w:tplc="DBFE4D66">
      <w:start w:val="1"/>
      <w:numFmt w:val="bullet"/>
      <w:lvlText w:val=""/>
      <w:lvlJc w:val="left"/>
      <w:pPr>
        <w:ind w:left="720" w:hanging="360"/>
      </w:pPr>
      <w:rPr>
        <w:rFonts w:asciiTheme="minorHAnsi" w:hAnsiTheme="minorHAnsi" w:cstheme="minorHAnsi" w:hint="default"/>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2"/>
  </w:num>
  <w:num w:numId="6">
    <w:abstractNumId w:val="5"/>
  </w:num>
  <w:num w:numId="7">
    <w:abstractNumId w:val="9"/>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320A9"/>
    <w:rsid w:val="00044755"/>
    <w:rsid w:val="00085184"/>
    <w:rsid w:val="0008686F"/>
    <w:rsid w:val="000A222E"/>
    <w:rsid w:val="000B0577"/>
    <w:rsid w:val="000E390A"/>
    <w:rsid w:val="00156E13"/>
    <w:rsid w:val="00174930"/>
    <w:rsid w:val="00185EEF"/>
    <w:rsid w:val="001C6FC2"/>
    <w:rsid w:val="001C7681"/>
    <w:rsid w:val="001E2BE6"/>
    <w:rsid w:val="001E55C2"/>
    <w:rsid w:val="00201656"/>
    <w:rsid w:val="00203D01"/>
    <w:rsid w:val="0023030A"/>
    <w:rsid w:val="002372EF"/>
    <w:rsid w:val="002551BF"/>
    <w:rsid w:val="00280F40"/>
    <w:rsid w:val="00291CCF"/>
    <w:rsid w:val="002A69B8"/>
    <w:rsid w:val="00304643"/>
    <w:rsid w:val="00343AB8"/>
    <w:rsid w:val="003A1EBD"/>
    <w:rsid w:val="003A2346"/>
    <w:rsid w:val="004044BC"/>
    <w:rsid w:val="00412EFB"/>
    <w:rsid w:val="00443020"/>
    <w:rsid w:val="004A1A3C"/>
    <w:rsid w:val="004E4C9D"/>
    <w:rsid w:val="00584543"/>
    <w:rsid w:val="005B493E"/>
    <w:rsid w:val="005D244C"/>
    <w:rsid w:val="005D5471"/>
    <w:rsid w:val="005E4537"/>
    <w:rsid w:val="005F3E3F"/>
    <w:rsid w:val="00610F73"/>
    <w:rsid w:val="00623D50"/>
    <w:rsid w:val="00653A5E"/>
    <w:rsid w:val="00666632"/>
    <w:rsid w:val="00682792"/>
    <w:rsid w:val="00690793"/>
    <w:rsid w:val="006A1B41"/>
    <w:rsid w:val="006A5858"/>
    <w:rsid w:val="006A6990"/>
    <w:rsid w:val="00711BF2"/>
    <w:rsid w:val="007245EE"/>
    <w:rsid w:val="007470A8"/>
    <w:rsid w:val="00756CFA"/>
    <w:rsid w:val="0076229E"/>
    <w:rsid w:val="007678CD"/>
    <w:rsid w:val="00767AE8"/>
    <w:rsid w:val="007A2DB0"/>
    <w:rsid w:val="007A69CB"/>
    <w:rsid w:val="007E4D8F"/>
    <w:rsid w:val="0080590A"/>
    <w:rsid w:val="008178D5"/>
    <w:rsid w:val="0084048B"/>
    <w:rsid w:val="00843E4B"/>
    <w:rsid w:val="00864A73"/>
    <w:rsid w:val="0086671D"/>
    <w:rsid w:val="00883ED7"/>
    <w:rsid w:val="008D0043"/>
    <w:rsid w:val="008D767C"/>
    <w:rsid w:val="008F3563"/>
    <w:rsid w:val="00907973"/>
    <w:rsid w:val="009112A3"/>
    <w:rsid w:val="00941093"/>
    <w:rsid w:val="00954119"/>
    <w:rsid w:val="009A1B9E"/>
    <w:rsid w:val="009B2295"/>
    <w:rsid w:val="009B29C1"/>
    <w:rsid w:val="009B672E"/>
    <w:rsid w:val="009C054E"/>
    <w:rsid w:val="00A03111"/>
    <w:rsid w:val="00A325E4"/>
    <w:rsid w:val="00A37B46"/>
    <w:rsid w:val="00A51562"/>
    <w:rsid w:val="00A761DD"/>
    <w:rsid w:val="00AF4720"/>
    <w:rsid w:val="00B02C07"/>
    <w:rsid w:val="00B23BD5"/>
    <w:rsid w:val="00B55CF6"/>
    <w:rsid w:val="00B727FD"/>
    <w:rsid w:val="00B87156"/>
    <w:rsid w:val="00B90B72"/>
    <w:rsid w:val="00BD7E8A"/>
    <w:rsid w:val="00C409DF"/>
    <w:rsid w:val="00CA3F0C"/>
    <w:rsid w:val="00CA77DA"/>
    <w:rsid w:val="00CC0BC0"/>
    <w:rsid w:val="00CC5EC7"/>
    <w:rsid w:val="00CE604C"/>
    <w:rsid w:val="00CE7F51"/>
    <w:rsid w:val="00D324F8"/>
    <w:rsid w:val="00D4410D"/>
    <w:rsid w:val="00D50220"/>
    <w:rsid w:val="00D57D06"/>
    <w:rsid w:val="00D91ED0"/>
    <w:rsid w:val="00DA2EE8"/>
    <w:rsid w:val="00DB6110"/>
    <w:rsid w:val="00DC1F16"/>
    <w:rsid w:val="00DD01F3"/>
    <w:rsid w:val="00DD4FC0"/>
    <w:rsid w:val="00DF20BB"/>
    <w:rsid w:val="00E051A1"/>
    <w:rsid w:val="00E36AF5"/>
    <w:rsid w:val="00E436CC"/>
    <w:rsid w:val="00EF1212"/>
    <w:rsid w:val="00F02EAA"/>
    <w:rsid w:val="00F51A7F"/>
    <w:rsid w:val="00FA0699"/>
    <w:rsid w:val="00FA2D85"/>
    <w:rsid w:val="00FB40DF"/>
    <w:rsid w:val="00FE0F07"/>
    <w:rsid w:val="00FE1836"/>
    <w:rsid w:val="00FE2C94"/>
    <w:rsid w:val="00FE349B"/>
    <w:rsid w:val="00FE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CommentReference">
    <w:name w:val="annotation reference"/>
    <w:basedOn w:val="DefaultParagraphFont"/>
    <w:uiPriority w:val="99"/>
    <w:semiHidden/>
    <w:unhideWhenUsed/>
    <w:rsid w:val="0023030A"/>
    <w:rPr>
      <w:sz w:val="16"/>
      <w:szCs w:val="16"/>
    </w:rPr>
  </w:style>
  <w:style w:type="paragraph" w:styleId="CommentText">
    <w:name w:val="annotation text"/>
    <w:basedOn w:val="Normal"/>
    <w:link w:val="CommentTextChar"/>
    <w:uiPriority w:val="99"/>
    <w:semiHidden/>
    <w:unhideWhenUsed/>
    <w:rsid w:val="0023030A"/>
    <w:pPr>
      <w:spacing w:line="240" w:lineRule="auto"/>
    </w:pPr>
    <w:rPr>
      <w:sz w:val="20"/>
      <w:szCs w:val="20"/>
    </w:rPr>
  </w:style>
  <w:style w:type="character" w:customStyle="1" w:styleId="CommentTextChar">
    <w:name w:val="Comment Text Char"/>
    <w:basedOn w:val="DefaultParagraphFont"/>
    <w:link w:val="CommentText"/>
    <w:uiPriority w:val="99"/>
    <w:semiHidden/>
    <w:rsid w:val="0023030A"/>
    <w:rPr>
      <w:rFonts w:eastAsiaTheme="minorEastAsia"/>
      <w:sz w:val="20"/>
      <w:szCs w:val="20"/>
    </w:rPr>
  </w:style>
  <w:style w:type="character" w:styleId="Hyperlink">
    <w:name w:val="Hyperlink"/>
    <w:basedOn w:val="DefaultParagraphFont"/>
    <w:uiPriority w:val="99"/>
    <w:unhideWhenUsed/>
    <w:rsid w:val="00653A5E"/>
    <w:rPr>
      <w:color w:val="0563C1" w:themeColor="hyperlink"/>
      <w:u w:val="single"/>
    </w:rPr>
  </w:style>
  <w:style w:type="character" w:customStyle="1" w:styleId="UnresolvedMention1">
    <w:name w:val="Unresolved Mention1"/>
    <w:basedOn w:val="DefaultParagraphFont"/>
    <w:uiPriority w:val="99"/>
    <w:semiHidden/>
    <w:unhideWhenUsed/>
    <w:rsid w:val="00653A5E"/>
    <w:rPr>
      <w:color w:val="808080"/>
      <w:shd w:val="clear" w:color="auto" w:fill="E6E6E6"/>
    </w:rPr>
  </w:style>
  <w:style w:type="character" w:styleId="FollowedHyperlink">
    <w:name w:val="FollowedHyperlink"/>
    <w:basedOn w:val="DefaultParagraphFont"/>
    <w:uiPriority w:val="99"/>
    <w:semiHidden/>
    <w:unhideWhenUsed/>
    <w:rsid w:val="00BD7E8A"/>
    <w:rPr>
      <w:color w:val="954F72" w:themeColor="followedHyperlink"/>
      <w:u w:val="single"/>
    </w:rPr>
  </w:style>
  <w:style w:type="table" w:styleId="TableGrid">
    <w:name w:val="Table Grid"/>
    <w:basedOn w:val="TableNormal"/>
    <w:uiPriority w:val="39"/>
    <w:rsid w:val="00817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178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178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78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178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8178D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178D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8178D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1">
    <w:name w:val="Grid Table 3 Accent 1"/>
    <w:basedOn w:val="TableNormal"/>
    <w:uiPriority w:val="48"/>
    <w:rsid w:val="008178D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8178D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8178D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semiHidden/>
    <w:unhideWhenUsed/>
    <w:rsid w:val="009B2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37">
      <w:bodyDiv w:val="1"/>
      <w:marLeft w:val="0"/>
      <w:marRight w:val="0"/>
      <w:marTop w:val="0"/>
      <w:marBottom w:val="0"/>
      <w:divBdr>
        <w:top w:val="none" w:sz="0" w:space="0" w:color="auto"/>
        <w:left w:val="none" w:sz="0" w:space="0" w:color="auto"/>
        <w:bottom w:val="none" w:sz="0" w:space="0" w:color="auto"/>
        <w:right w:val="none" w:sz="0" w:space="0" w:color="auto"/>
      </w:divBdr>
    </w:div>
    <w:div w:id="655450987">
      <w:bodyDiv w:val="1"/>
      <w:marLeft w:val="0"/>
      <w:marRight w:val="0"/>
      <w:marTop w:val="0"/>
      <w:marBottom w:val="0"/>
      <w:divBdr>
        <w:top w:val="none" w:sz="0" w:space="0" w:color="auto"/>
        <w:left w:val="none" w:sz="0" w:space="0" w:color="auto"/>
        <w:bottom w:val="none" w:sz="0" w:space="0" w:color="auto"/>
        <w:right w:val="none" w:sz="0" w:space="0" w:color="auto"/>
      </w:divBdr>
    </w:div>
    <w:div w:id="722213158">
      <w:bodyDiv w:val="1"/>
      <w:marLeft w:val="0"/>
      <w:marRight w:val="0"/>
      <w:marTop w:val="0"/>
      <w:marBottom w:val="0"/>
      <w:divBdr>
        <w:top w:val="none" w:sz="0" w:space="0" w:color="auto"/>
        <w:left w:val="none" w:sz="0" w:space="0" w:color="auto"/>
        <w:bottom w:val="none" w:sz="0" w:space="0" w:color="auto"/>
        <w:right w:val="none" w:sz="0" w:space="0" w:color="auto"/>
      </w:divBdr>
    </w:div>
    <w:div w:id="854463390">
      <w:bodyDiv w:val="1"/>
      <w:marLeft w:val="0"/>
      <w:marRight w:val="0"/>
      <w:marTop w:val="0"/>
      <w:marBottom w:val="0"/>
      <w:divBdr>
        <w:top w:val="none" w:sz="0" w:space="0" w:color="auto"/>
        <w:left w:val="none" w:sz="0" w:space="0" w:color="auto"/>
        <w:bottom w:val="none" w:sz="0" w:space="0" w:color="auto"/>
        <w:right w:val="none" w:sz="0" w:space="0" w:color="auto"/>
      </w:divBdr>
      <w:divsChild>
        <w:div w:id="851139445">
          <w:marLeft w:val="547"/>
          <w:marRight w:val="0"/>
          <w:marTop w:val="0"/>
          <w:marBottom w:val="120"/>
          <w:divBdr>
            <w:top w:val="none" w:sz="0" w:space="0" w:color="auto"/>
            <w:left w:val="none" w:sz="0" w:space="0" w:color="auto"/>
            <w:bottom w:val="none" w:sz="0" w:space="0" w:color="auto"/>
            <w:right w:val="none" w:sz="0" w:space="0" w:color="auto"/>
          </w:divBdr>
        </w:div>
        <w:div w:id="637221280">
          <w:marLeft w:val="547"/>
          <w:marRight w:val="0"/>
          <w:marTop w:val="0"/>
          <w:marBottom w:val="120"/>
          <w:divBdr>
            <w:top w:val="none" w:sz="0" w:space="0" w:color="auto"/>
            <w:left w:val="none" w:sz="0" w:space="0" w:color="auto"/>
            <w:bottom w:val="none" w:sz="0" w:space="0" w:color="auto"/>
            <w:right w:val="none" w:sz="0" w:space="0" w:color="auto"/>
          </w:divBdr>
        </w:div>
        <w:div w:id="1495532248">
          <w:marLeft w:val="547"/>
          <w:marRight w:val="0"/>
          <w:marTop w:val="0"/>
          <w:marBottom w:val="120"/>
          <w:divBdr>
            <w:top w:val="none" w:sz="0" w:space="0" w:color="auto"/>
            <w:left w:val="none" w:sz="0" w:space="0" w:color="auto"/>
            <w:bottom w:val="none" w:sz="0" w:space="0" w:color="auto"/>
            <w:right w:val="none" w:sz="0" w:space="0" w:color="auto"/>
          </w:divBdr>
        </w:div>
      </w:divsChild>
    </w:div>
    <w:div w:id="932205801">
      <w:bodyDiv w:val="1"/>
      <w:marLeft w:val="0"/>
      <w:marRight w:val="0"/>
      <w:marTop w:val="0"/>
      <w:marBottom w:val="0"/>
      <w:divBdr>
        <w:top w:val="none" w:sz="0" w:space="0" w:color="auto"/>
        <w:left w:val="none" w:sz="0" w:space="0" w:color="auto"/>
        <w:bottom w:val="none" w:sz="0" w:space="0" w:color="auto"/>
        <w:right w:val="none" w:sz="0" w:space="0" w:color="auto"/>
      </w:divBdr>
    </w:div>
    <w:div w:id="1131824316">
      <w:bodyDiv w:val="1"/>
      <w:marLeft w:val="0"/>
      <w:marRight w:val="0"/>
      <w:marTop w:val="0"/>
      <w:marBottom w:val="0"/>
      <w:divBdr>
        <w:top w:val="none" w:sz="0" w:space="0" w:color="auto"/>
        <w:left w:val="none" w:sz="0" w:space="0" w:color="auto"/>
        <w:bottom w:val="none" w:sz="0" w:space="0" w:color="auto"/>
        <w:right w:val="none" w:sz="0" w:space="0" w:color="auto"/>
      </w:divBdr>
    </w:div>
    <w:div w:id="1176312077">
      <w:bodyDiv w:val="1"/>
      <w:marLeft w:val="0"/>
      <w:marRight w:val="0"/>
      <w:marTop w:val="0"/>
      <w:marBottom w:val="0"/>
      <w:divBdr>
        <w:top w:val="none" w:sz="0" w:space="0" w:color="auto"/>
        <w:left w:val="none" w:sz="0" w:space="0" w:color="auto"/>
        <w:bottom w:val="none" w:sz="0" w:space="0" w:color="auto"/>
        <w:right w:val="none" w:sz="0" w:space="0" w:color="auto"/>
      </w:divBdr>
    </w:div>
    <w:div w:id="1256596169">
      <w:bodyDiv w:val="1"/>
      <w:marLeft w:val="0"/>
      <w:marRight w:val="0"/>
      <w:marTop w:val="0"/>
      <w:marBottom w:val="0"/>
      <w:divBdr>
        <w:top w:val="none" w:sz="0" w:space="0" w:color="auto"/>
        <w:left w:val="none" w:sz="0" w:space="0" w:color="auto"/>
        <w:bottom w:val="none" w:sz="0" w:space="0" w:color="auto"/>
        <w:right w:val="none" w:sz="0" w:space="0" w:color="auto"/>
      </w:divBdr>
    </w:div>
    <w:div w:id="1395353964">
      <w:bodyDiv w:val="1"/>
      <w:marLeft w:val="0"/>
      <w:marRight w:val="0"/>
      <w:marTop w:val="0"/>
      <w:marBottom w:val="0"/>
      <w:divBdr>
        <w:top w:val="none" w:sz="0" w:space="0" w:color="auto"/>
        <w:left w:val="none" w:sz="0" w:space="0" w:color="auto"/>
        <w:bottom w:val="none" w:sz="0" w:space="0" w:color="auto"/>
        <w:right w:val="none" w:sz="0" w:space="0" w:color="auto"/>
      </w:divBdr>
    </w:div>
    <w:div w:id="1610501302">
      <w:bodyDiv w:val="1"/>
      <w:marLeft w:val="0"/>
      <w:marRight w:val="0"/>
      <w:marTop w:val="0"/>
      <w:marBottom w:val="0"/>
      <w:divBdr>
        <w:top w:val="none" w:sz="0" w:space="0" w:color="auto"/>
        <w:left w:val="none" w:sz="0" w:space="0" w:color="auto"/>
        <w:bottom w:val="none" w:sz="0" w:space="0" w:color="auto"/>
        <w:right w:val="none" w:sz="0" w:space="0" w:color="auto"/>
      </w:divBdr>
    </w:div>
    <w:div w:id="17831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289867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Karen JL Burg</cp:lastModifiedBy>
  <cp:revision>56</cp:revision>
  <cp:lastPrinted>2018-03-01T17:36:00Z</cp:lastPrinted>
  <dcterms:created xsi:type="dcterms:W3CDTF">2018-03-27T16:32:00Z</dcterms:created>
  <dcterms:modified xsi:type="dcterms:W3CDTF">2021-10-03T13:38:00Z</dcterms:modified>
</cp:coreProperties>
</file>